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845"/>
          <w:tab w:val="left" w:pos="6674"/>
          <w:tab w:val="right" w:pos="9675"/>
        </w:tabs>
        <w:spacing w:line="520" w:lineRule="exact"/>
        <w:jc w:val="center"/>
        <w:rPr>
          <w:rFonts w:hint="eastAsia" w:ascii="方正小标宋简体" w:hAnsi="Verdana" w:eastAsia="方正小标宋简体" w:cs="宋体"/>
          <w:color w:val="000000"/>
          <w:kern w:val="0"/>
          <w:sz w:val="44"/>
          <w:szCs w:val="44"/>
          <w:lang w:val="en-US" w:eastAsia="zh-CN"/>
        </w:rPr>
      </w:pPr>
      <w:r>
        <w:rPr>
          <w:rFonts w:hint="eastAsia" w:ascii="方正小标宋简体" w:hAnsi="Verdana" w:eastAsia="方正小标宋简体" w:cs="宋体"/>
          <w:color w:val="000000"/>
          <w:kern w:val="0"/>
          <w:sz w:val="44"/>
          <w:szCs w:val="44"/>
          <w:lang w:val="en-US" w:eastAsia="zh-CN"/>
        </w:rPr>
        <w:t>清华大学本科教学改革项目</w:t>
      </w:r>
    </w:p>
    <w:p>
      <w:pPr>
        <w:widowControl/>
        <w:tabs>
          <w:tab w:val="left" w:pos="845"/>
          <w:tab w:val="left" w:pos="6674"/>
          <w:tab w:val="right" w:pos="9675"/>
        </w:tabs>
        <w:spacing w:line="520" w:lineRule="exact"/>
        <w:jc w:val="center"/>
        <w:rPr>
          <w:rFonts w:hint="eastAsia" w:ascii="方正小标宋简体" w:hAnsi="Verdana" w:eastAsia="方正小标宋简体" w:cs="宋体"/>
          <w:color w:val="000000"/>
          <w:kern w:val="0"/>
          <w:sz w:val="44"/>
          <w:szCs w:val="44"/>
          <w:lang w:val="en-US" w:eastAsia="zh-CN"/>
        </w:rPr>
      </w:pPr>
      <w:r>
        <w:rPr>
          <w:rFonts w:hint="eastAsia" w:ascii="方正小标宋简体" w:hAnsi="Verdana" w:eastAsia="方正小标宋简体" w:cs="宋体"/>
          <w:color w:val="000000"/>
          <w:kern w:val="0"/>
          <w:sz w:val="44"/>
          <w:szCs w:val="44"/>
          <w:lang w:val="en-US" w:eastAsia="zh-CN"/>
        </w:rPr>
        <w:t>立项与申请指南</w:t>
      </w:r>
    </w:p>
    <w:p>
      <w:pPr>
        <w:widowControl/>
        <w:tabs>
          <w:tab w:val="left" w:pos="845"/>
          <w:tab w:val="left" w:pos="6674"/>
          <w:tab w:val="right" w:pos="9675"/>
        </w:tabs>
        <w:spacing w:line="520" w:lineRule="exact"/>
        <w:jc w:val="center"/>
        <w:rPr>
          <w:rFonts w:hint="eastAsia" w:ascii="方正小标宋简体" w:hAnsi="Verdana" w:eastAsia="方正小标宋简体" w:cs="宋体"/>
          <w:color w:val="000000"/>
          <w:kern w:val="0"/>
          <w:sz w:val="44"/>
          <w:szCs w:val="44"/>
          <w:lang w:val="en-US" w:eastAsia="zh-CN"/>
        </w:rPr>
      </w:pPr>
      <w:r>
        <w:rPr>
          <w:rFonts w:hint="eastAsia" w:ascii="方正小标宋简体" w:hAnsi="Verdana" w:eastAsia="方正小标宋简体" w:cs="宋体"/>
          <w:color w:val="000000"/>
          <w:kern w:val="0"/>
          <w:sz w:val="44"/>
          <w:szCs w:val="44"/>
          <w:lang w:val="en-US" w:eastAsia="zh-CN"/>
        </w:rPr>
        <w:t>（</w:t>
      </w:r>
      <w:r>
        <w:rPr>
          <w:rFonts w:hint="default" w:ascii="Times New Roman" w:hAnsi="Times New Roman" w:eastAsia="仿宋" w:cs="Times New Roman"/>
          <w:b/>
          <w:bCs/>
          <w:color w:val="000000"/>
          <w:kern w:val="0"/>
          <w:sz w:val="44"/>
          <w:szCs w:val="44"/>
          <w:lang w:val="en-US" w:eastAsia="zh-CN"/>
        </w:rPr>
        <w:t>2022</w:t>
      </w:r>
      <w:r>
        <w:rPr>
          <w:rFonts w:hint="eastAsia" w:ascii="方正小标宋简体" w:hAnsi="Verdana" w:eastAsia="方正小标宋简体" w:cs="宋体"/>
          <w:color w:val="000000"/>
          <w:kern w:val="0"/>
          <w:sz w:val="44"/>
          <w:szCs w:val="44"/>
          <w:lang w:val="en-US" w:eastAsia="zh-CN"/>
        </w:rPr>
        <w:t>秋）</w:t>
      </w:r>
    </w:p>
    <w:p>
      <w:pPr>
        <w:widowControl/>
        <w:tabs>
          <w:tab w:val="left" w:pos="845"/>
          <w:tab w:val="left" w:pos="6674"/>
          <w:tab w:val="right" w:pos="9675"/>
        </w:tabs>
        <w:spacing w:line="520" w:lineRule="exact"/>
        <w:jc w:val="center"/>
        <w:rPr>
          <w:rFonts w:hint="eastAsia" w:ascii="方正小标宋简体" w:hAnsi="Verdana" w:eastAsia="方正小标宋简体" w:cs="宋体"/>
          <w:color w:val="000000"/>
          <w:kern w:val="0"/>
          <w:sz w:val="44"/>
          <w:szCs w:val="44"/>
          <w:lang w:val="en-US" w:eastAsia="zh-CN"/>
        </w:rPr>
      </w:pPr>
    </w:p>
    <w:p>
      <w:pPr>
        <w:pageBreakBefore w:val="0"/>
        <w:kinsoku/>
        <w:wordWrap/>
        <w:overflowPunct/>
        <w:topLinePunct w:val="0"/>
        <w:autoSpaceDE w:val="0"/>
        <w:autoSpaceDN w:val="0"/>
        <w:bidi w:val="0"/>
        <w:adjustRightInd w:val="0"/>
        <w:snapToGrid w:val="0"/>
        <w:spacing w:line="360" w:lineRule="auto"/>
        <w:ind w:left="0" w:leftChars="0" w:firstLine="560" w:firstLineChars="200"/>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为进一步深化本科教育教学改革，鼓励院系教师围绕“三位一体”教育理念，开展教学研究，优化人才培养模式，创新教学方法，提高教学水平和教育质量，学校拟继续立项支持若干本科教育教学改革项目。</w:t>
      </w:r>
    </w:p>
    <w:p>
      <w:pPr>
        <w:bidi w:val="0"/>
        <w:ind w:firstLine="560" w:firstLineChars="200"/>
        <w:rPr>
          <w:rFonts w:hint="eastAsia"/>
          <w:sz w:val="28"/>
          <w:szCs w:val="28"/>
        </w:rPr>
      </w:pPr>
      <w:r>
        <w:rPr>
          <w:rFonts w:hint="eastAsia"/>
          <w:sz w:val="28"/>
          <w:szCs w:val="28"/>
        </w:rPr>
        <w:t>现发布教学改革项目202</w:t>
      </w:r>
      <w:r>
        <w:rPr>
          <w:rFonts w:hint="eastAsia"/>
          <w:sz w:val="28"/>
          <w:szCs w:val="28"/>
          <w:lang w:val="en-US" w:eastAsia="zh-CN"/>
        </w:rPr>
        <w:t>2</w:t>
      </w:r>
      <w:r>
        <w:rPr>
          <w:rFonts w:hint="eastAsia"/>
          <w:sz w:val="28"/>
          <w:szCs w:val="28"/>
        </w:rPr>
        <w:t>年立项与申请指南，请各单位、任课教师和教学团队按照指南要求，积极组织申报。</w:t>
      </w:r>
    </w:p>
    <w:p>
      <w:pPr>
        <w:pStyle w:val="3"/>
        <w:bidi w:val="0"/>
        <w:rPr>
          <w:rFonts w:hint="eastAsia"/>
        </w:rPr>
      </w:pPr>
      <w:r>
        <w:rPr>
          <w:rFonts w:hint="eastAsia"/>
          <w:b/>
          <w:bCs w:val="0"/>
        </w:rPr>
        <w:t>DX01</w:t>
      </w:r>
      <w:r>
        <w:rPr>
          <w:rFonts w:hint="eastAsia"/>
          <w:b w:val="0"/>
          <w:bCs/>
        </w:rPr>
        <w:t xml:space="preserve"> 培养方案改革定向支持项目</w:t>
      </w:r>
    </w:p>
    <w:p>
      <w:pPr>
        <w:bidi w:val="0"/>
        <w:rPr>
          <w:rFonts w:hint="eastAsia"/>
          <w:sz w:val="28"/>
          <w:szCs w:val="28"/>
        </w:rPr>
      </w:pPr>
      <w:r>
        <w:rPr>
          <w:rFonts w:hint="eastAsia"/>
          <w:sz w:val="28"/>
          <w:szCs w:val="28"/>
        </w:rPr>
        <w:t>本专项支持围绕当今教育教学理念的最新进展开展研究，以学生为中心，关注学生发展，以提高教育教学质量为核心任务，探索和建立符合高等教育客观规律、具有中国特色和清华风格的培养和招生方案改革思路，促进一流人才脱颖而出。</w:t>
      </w:r>
    </w:p>
    <w:p>
      <w:pPr>
        <w:pStyle w:val="4"/>
        <w:bidi w:val="0"/>
        <w:rPr>
          <w:rFonts w:hint="eastAsia"/>
          <w:sz w:val="28"/>
          <w:szCs w:val="28"/>
        </w:rPr>
      </w:pPr>
    </w:p>
    <w:p>
      <w:pPr>
        <w:pStyle w:val="4"/>
        <w:bidi w:val="0"/>
        <w:rPr>
          <w:rFonts w:hint="eastAsia" w:ascii="仿宋" w:hAnsi="仿宋" w:eastAsia="仿宋" w:cs="仿宋"/>
          <w:b/>
          <w:bCs/>
          <w:kern w:val="0"/>
          <w:sz w:val="28"/>
          <w:szCs w:val="28"/>
          <w:highlight w:val="none"/>
        </w:rPr>
      </w:pPr>
      <w:r>
        <w:rPr>
          <w:rFonts w:hint="eastAsia"/>
          <w:sz w:val="28"/>
          <w:szCs w:val="28"/>
        </w:rPr>
        <w:t>项目编号：DX01</w:t>
      </w:r>
      <w:r>
        <w:rPr>
          <w:rFonts w:hint="eastAsia"/>
          <w:sz w:val="28"/>
          <w:szCs w:val="28"/>
          <w:lang w:val="en-US" w:eastAsia="zh-CN"/>
        </w:rPr>
        <w:t>_</w:t>
      </w:r>
      <w:r>
        <w:rPr>
          <w:rFonts w:hint="eastAsia"/>
          <w:sz w:val="28"/>
          <w:szCs w:val="28"/>
        </w:rPr>
        <w:t>04  特色人才选拔与培养项目（</w:t>
      </w:r>
      <w:r>
        <w:rPr>
          <w:rFonts w:hint="eastAsia"/>
          <w:sz w:val="28"/>
          <w:szCs w:val="28"/>
          <w:lang w:val="en-US" w:eastAsia="zh-CN"/>
        </w:rPr>
        <w:t>2-</w:t>
      </w:r>
      <w:r>
        <w:rPr>
          <w:rFonts w:hint="eastAsia"/>
          <w:sz w:val="28"/>
          <w:szCs w:val="28"/>
        </w:rPr>
        <w:t>4项）</w:t>
      </w:r>
    </w:p>
    <w:p>
      <w:pPr>
        <w:pageBreakBefore w:val="0"/>
        <w:kinsoku/>
        <w:wordWrap/>
        <w:overflowPunct/>
        <w:topLinePunct w:val="0"/>
        <w:bidi w:val="0"/>
        <w:spacing w:line="360" w:lineRule="auto"/>
        <w:ind w:firstLine="369" w:firstLineChars="132"/>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本专项</w:t>
      </w:r>
      <w:r>
        <w:rPr>
          <w:rFonts w:hint="eastAsia" w:ascii="仿宋" w:hAnsi="仿宋" w:eastAsia="仿宋" w:cs="仿宋"/>
          <w:sz w:val="28"/>
          <w:szCs w:val="28"/>
          <w:highlight w:val="none"/>
        </w:rPr>
        <w:t>支持院系和书院结合自身学科特点，立足人才培养，探索凝炼本学科特色才的要求，探索制定针对高中特色人才的选拔方式，探索制定适合特色人才成长的培养方案。我校招收的优秀生源具有显著的多样性，除了在高考成绩尺度下综合素质优秀的考生，在某些学科方面具有特长的特色人才也是我校需要的优秀生源。在现有的高考统招录取制度之下，这部分人才不易展现出优势，因而需要通过高中生暑期学校、学科营、挑战赛等环节，在教育部规定的综合考核机制下建立相应的特色人才选拔体验项目进行选拔。另外，随着各省份高考改革实施方案的陆续出台，学生的高考方式及中学学习过程都发生了变化，我校需要在不同省份分别建立起与新高考制度相对应的人才选拔路径及评价标准，并研究选拔路径的实施效果，对于后续培养提出有针对性的调整建议。在人才培养阶段，通过学生入学后的发展情况，研究特色人才选拔的实施效果和招生质量，不断完善院系及学校的多样化人才选拔及培养。</w:t>
      </w:r>
    </w:p>
    <w:p>
      <w:pPr>
        <w:pageBreakBefore w:val="0"/>
        <w:kinsoku/>
        <w:wordWrap/>
        <w:overflowPunct/>
        <w:topLinePunct w:val="0"/>
        <w:bidi w:val="0"/>
        <w:spacing w:line="360" w:lineRule="auto"/>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由于选拔和培养过程可能需要多个单位协同，本专项支持多院系/大类/书院联合申请。</w:t>
      </w:r>
    </w:p>
    <w:p>
      <w:pPr>
        <w:pageBreakBefore w:val="0"/>
        <w:kinsoku/>
        <w:wordWrap/>
        <w:overflowPunct/>
        <w:topLinePunct w:val="0"/>
        <w:autoSpaceDE w:val="0"/>
        <w:autoSpaceDN w:val="0"/>
        <w:bidi w:val="0"/>
        <w:adjustRightInd w:val="0"/>
        <w:snapToGrid w:val="0"/>
        <w:spacing w:line="360" w:lineRule="auto"/>
        <w:ind w:firstLine="371" w:firstLineChars="132"/>
        <w:textAlignment w:val="auto"/>
        <w:rPr>
          <w:rFonts w:hint="eastAsia" w:ascii="仿宋" w:hAnsi="仿宋" w:eastAsia="仿宋" w:cs="仿宋"/>
          <w:b/>
          <w:kern w:val="0"/>
          <w:sz w:val="28"/>
          <w:szCs w:val="28"/>
          <w:highlight w:val="none"/>
        </w:rPr>
      </w:pPr>
      <w:r>
        <w:rPr>
          <w:rFonts w:hint="eastAsia" w:ascii="仿宋" w:hAnsi="仿宋" w:eastAsia="仿宋" w:cs="仿宋"/>
          <w:b/>
          <w:kern w:val="0"/>
          <w:sz w:val="28"/>
          <w:szCs w:val="28"/>
          <w:highlight w:val="none"/>
        </w:rPr>
        <w:t>申请条件：</w:t>
      </w:r>
    </w:p>
    <w:p>
      <w:pPr>
        <w:pageBreakBefore w:val="0"/>
        <w:kinsoku/>
        <w:wordWrap/>
        <w:overflowPunct/>
        <w:topLinePunct w:val="0"/>
        <w:autoSpaceDE w:val="0"/>
        <w:autoSpaceDN w:val="0"/>
        <w:bidi w:val="0"/>
        <w:adjustRightInd w:val="0"/>
        <w:snapToGrid w:val="0"/>
        <w:spacing w:line="360" w:lineRule="auto"/>
        <w:ind w:firstLine="369" w:firstLineChars="132"/>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1.校内各人才培养单位，且支持多院系联合申请；或高考改革省份招生</w:t>
      </w:r>
      <w:r>
        <w:rPr>
          <w:rFonts w:hint="eastAsia" w:ascii="仿宋" w:hAnsi="仿宋" w:cs="仿宋"/>
          <w:kern w:val="0"/>
          <w:sz w:val="28"/>
          <w:szCs w:val="28"/>
          <w:highlight w:val="none"/>
          <w:lang w:val="en-US" w:eastAsia="zh-CN"/>
        </w:rPr>
        <w:t>负责</w:t>
      </w:r>
      <w:r>
        <w:rPr>
          <w:rFonts w:hint="eastAsia" w:ascii="仿宋" w:hAnsi="仿宋" w:eastAsia="仿宋" w:cs="仿宋"/>
          <w:kern w:val="0"/>
          <w:sz w:val="28"/>
          <w:szCs w:val="28"/>
          <w:highlight w:val="none"/>
          <w:lang w:eastAsia="zh-CN"/>
        </w:rPr>
        <w:t>人</w:t>
      </w:r>
      <w:r>
        <w:rPr>
          <w:rFonts w:hint="eastAsia" w:ascii="仿宋" w:hAnsi="仿宋" w:eastAsia="仿宋" w:cs="仿宋"/>
          <w:kern w:val="0"/>
          <w:sz w:val="28"/>
          <w:szCs w:val="28"/>
          <w:highlight w:val="none"/>
        </w:rPr>
        <w:t>；</w:t>
      </w:r>
    </w:p>
    <w:p>
      <w:pPr>
        <w:pageBreakBefore w:val="0"/>
        <w:kinsoku/>
        <w:wordWrap/>
        <w:overflowPunct/>
        <w:topLinePunct w:val="0"/>
        <w:autoSpaceDE w:val="0"/>
        <w:autoSpaceDN w:val="0"/>
        <w:bidi w:val="0"/>
        <w:adjustRightInd w:val="0"/>
        <w:snapToGrid w:val="0"/>
        <w:spacing w:line="360" w:lineRule="auto"/>
        <w:ind w:firstLine="369" w:firstLineChars="132"/>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2.项目</w:t>
      </w:r>
      <w:r>
        <w:rPr>
          <w:rFonts w:hint="eastAsia" w:ascii="仿宋" w:hAnsi="仿宋" w:eastAsia="仿宋" w:cs="仿宋"/>
          <w:kern w:val="0"/>
          <w:sz w:val="28"/>
          <w:szCs w:val="28"/>
          <w:highlight w:val="none"/>
          <w:lang w:eastAsia="zh-CN"/>
        </w:rPr>
        <w:t>主持人</w:t>
      </w:r>
      <w:r>
        <w:rPr>
          <w:rFonts w:hint="eastAsia" w:ascii="仿宋" w:hAnsi="仿宋" w:eastAsia="仿宋" w:cs="仿宋"/>
          <w:kern w:val="0"/>
          <w:sz w:val="28"/>
          <w:szCs w:val="28"/>
          <w:highlight w:val="none"/>
        </w:rPr>
        <w:t>应目前从事教学（管理）或招生工作。</w:t>
      </w:r>
    </w:p>
    <w:p>
      <w:pPr>
        <w:pageBreakBefore w:val="0"/>
        <w:kinsoku/>
        <w:wordWrap/>
        <w:overflowPunct/>
        <w:topLinePunct w:val="0"/>
        <w:autoSpaceDE w:val="0"/>
        <w:autoSpaceDN w:val="0"/>
        <w:bidi w:val="0"/>
        <w:adjustRightInd w:val="0"/>
        <w:snapToGrid w:val="0"/>
        <w:spacing w:line="360" w:lineRule="auto"/>
        <w:ind w:firstLine="371" w:firstLineChars="132"/>
        <w:textAlignment w:val="auto"/>
        <w:rPr>
          <w:rFonts w:hint="eastAsia" w:ascii="仿宋" w:hAnsi="仿宋" w:eastAsia="仿宋" w:cs="仿宋"/>
          <w:kern w:val="0"/>
          <w:sz w:val="28"/>
          <w:szCs w:val="28"/>
          <w:highlight w:val="none"/>
        </w:rPr>
      </w:pPr>
      <w:r>
        <w:rPr>
          <w:rFonts w:hint="eastAsia" w:ascii="仿宋" w:hAnsi="仿宋" w:eastAsia="仿宋" w:cs="仿宋"/>
          <w:b/>
          <w:kern w:val="0"/>
          <w:sz w:val="28"/>
          <w:szCs w:val="28"/>
          <w:highlight w:val="none"/>
        </w:rPr>
        <w:t>申报与评审：</w:t>
      </w:r>
    </w:p>
    <w:p>
      <w:pPr>
        <w:pageBreakBefore w:val="0"/>
        <w:kinsoku/>
        <w:wordWrap/>
        <w:overflowPunct/>
        <w:topLinePunct w:val="0"/>
        <w:autoSpaceDE w:val="0"/>
        <w:autoSpaceDN w:val="0"/>
        <w:bidi w:val="0"/>
        <w:adjustRightInd w:val="0"/>
        <w:snapToGrid w:val="0"/>
        <w:spacing w:line="360" w:lineRule="auto"/>
        <w:ind w:firstLine="369" w:firstLineChars="132"/>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该项目由招生办公室和培养办公室共同负责。申报材料提交至招生办公室，由教务处组织专家评审。</w:t>
      </w:r>
    </w:p>
    <w:p>
      <w:pPr>
        <w:pageBreakBefore w:val="0"/>
        <w:kinsoku/>
        <w:wordWrap/>
        <w:overflowPunct/>
        <w:topLinePunct w:val="0"/>
        <w:autoSpaceDE w:val="0"/>
        <w:autoSpaceDN w:val="0"/>
        <w:bidi w:val="0"/>
        <w:adjustRightInd w:val="0"/>
        <w:snapToGrid w:val="0"/>
        <w:spacing w:line="360" w:lineRule="auto"/>
        <w:ind w:firstLine="371" w:firstLineChars="132"/>
        <w:textAlignment w:val="auto"/>
        <w:rPr>
          <w:rFonts w:hint="eastAsia" w:ascii="仿宋" w:hAnsi="仿宋" w:eastAsia="仿宋" w:cs="仿宋"/>
          <w:kern w:val="0"/>
          <w:sz w:val="28"/>
          <w:szCs w:val="28"/>
          <w:highlight w:val="none"/>
        </w:rPr>
      </w:pPr>
      <w:r>
        <w:rPr>
          <w:rFonts w:hint="eastAsia" w:ascii="仿宋" w:hAnsi="仿宋" w:eastAsia="仿宋" w:cs="仿宋"/>
          <w:b/>
          <w:kern w:val="0"/>
          <w:sz w:val="28"/>
          <w:szCs w:val="28"/>
          <w:highlight w:val="none"/>
        </w:rPr>
        <w:t>经费支持：</w:t>
      </w:r>
      <w:r>
        <w:rPr>
          <w:rFonts w:hint="eastAsia" w:ascii="仿宋" w:hAnsi="仿宋" w:eastAsia="仿宋" w:cs="仿宋"/>
          <w:kern w:val="0"/>
          <w:sz w:val="28"/>
          <w:szCs w:val="28"/>
          <w:highlight w:val="none"/>
        </w:rPr>
        <w:t>每个项目5-20万元。</w:t>
      </w:r>
    </w:p>
    <w:p>
      <w:pPr>
        <w:pageBreakBefore w:val="0"/>
        <w:kinsoku/>
        <w:wordWrap/>
        <w:overflowPunct/>
        <w:topLinePunct w:val="0"/>
        <w:bidi w:val="0"/>
        <w:spacing w:line="360" w:lineRule="auto"/>
        <w:ind w:firstLine="371" w:firstLineChars="132"/>
        <w:textAlignment w:val="auto"/>
        <w:outlineLvl w:val="1"/>
        <w:rPr>
          <w:rFonts w:hint="eastAsia" w:ascii="仿宋" w:hAnsi="仿宋" w:eastAsia="仿宋" w:cs="仿宋"/>
          <w:sz w:val="28"/>
          <w:szCs w:val="28"/>
          <w:highlight w:val="none"/>
          <w:lang w:eastAsia="zh-CN"/>
        </w:rPr>
      </w:pPr>
      <w:r>
        <w:rPr>
          <w:rFonts w:hint="eastAsia" w:ascii="仿宋" w:hAnsi="仿宋" w:eastAsia="仿宋" w:cs="仿宋"/>
          <w:b/>
          <w:bCs/>
          <w:sz w:val="28"/>
          <w:szCs w:val="28"/>
          <w:highlight w:val="none"/>
        </w:rPr>
        <w:t>项目周期：</w:t>
      </w:r>
      <w:r>
        <w:rPr>
          <w:rFonts w:hint="eastAsia" w:ascii="仿宋" w:hAnsi="仿宋" w:eastAsia="仿宋" w:cs="仿宋"/>
          <w:sz w:val="28"/>
          <w:szCs w:val="28"/>
          <w:highlight w:val="none"/>
        </w:rPr>
        <w:t>1</w:t>
      </w:r>
      <w:r>
        <w:rPr>
          <w:rFonts w:hint="eastAsia" w:ascii="仿宋" w:hAnsi="仿宋" w:eastAsia="仿宋" w:cs="仿宋"/>
          <w:sz w:val="28"/>
          <w:szCs w:val="28"/>
          <w:highlight w:val="none"/>
          <w:lang w:val="en-US" w:eastAsia="zh-CN"/>
        </w:rPr>
        <w:t>-2</w:t>
      </w:r>
      <w:r>
        <w:rPr>
          <w:rFonts w:hint="eastAsia" w:ascii="仿宋" w:hAnsi="仿宋" w:eastAsia="仿宋" w:cs="仿宋"/>
          <w:sz w:val="28"/>
          <w:szCs w:val="28"/>
          <w:highlight w:val="none"/>
        </w:rPr>
        <w:t>年</w:t>
      </w:r>
      <w:r>
        <w:rPr>
          <w:rFonts w:hint="eastAsia" w:ascii="仿宋" w:hAnsi="仿宋" w:eastAsia="仿宋" w:cs="仿宋"/>
          <w:sz w:val="28"/>
          <w:szCs w:val="28"/>
          <w:highlight w:val="none"/>
          <w:lang w:eastAsia="zh-CN"/>
        </w:rPr>
        <w:t>。</w:t>
      </w:r>
    </w:p>
    <w:p>
      <w:pPr>
        <w:pageBreakBefore w:val="0"/>
        <w:kinsoku/>
        <w:wordWrap/>
        <w:overflowPunct/>
        <w:topLinePunct w:val="0"/>
        <w:autoSpaceDE w:val="0"/>
        <w:autoSpaceDN w:val="0"/>
        <w:bidi w:val="0"/>
        <w:adjustRightInd w:val="0"/>
        <w:snapToGrid w:val="0"/>
        <w:spacing w:line="360" w:lineRule="auto"/>
        <w:ind w:firstLine="371" w:firstLineChars="132"/>
        <w:textAlignment w:val="auto"/>
        <w:rPr>
          <w:rFonts w:hint="eastAsia" w:ascii="仿宋" w:hAnsi="仿宋" w:eastAsia="仿宋" w:cs="仿宋"/>
          <w:b/>
          <w:kern w:val="0"/>
          <w:sz w:val="28"/>
          <w:szCs w:val="28"/>
          <w:highlight w:val="none"/>
        </w:rPr>
      </w:pPr>
      <w:r>
        <w:rPr>
          <w:rFonts w:hint="eastAsia" w:ascii="仿宋" w:hAnsi="仿宋" w:eastAsia="仿宋" w:cs="仿宋"/>
          <w:b/>
          <w:kern w:val="0"/>
          <w:sz w:val="28"/>
          <w:szCs w:val="28"/>
          <w:highlight w:val="none"/>
        </w:rPr>
        <w:t>结题要求：</w:t>
      </w:r>
    </w:p>
    <w:p>
      <w:pPr>
        <w:pageBreakBefore w:val="0"/>
        <w:kinsoku/>
        <w:wordWrap/>
        <w:overflowPunct/>
        <w:topLinePunct w:val="0"/>
        <w:autoSpaceDE w:val="0"/>
        <w:autoSpaceDN w:val="0"/>
        <w:bidi w:val="0"/>
        <w:adjustRightInd w:val="0"/>
        <w:snapToGrid w:val="0"/>
        <w:spacing w:line="360" w:lineRule="auto"/>
        <w:ind w:firstLine="369" w:firstLineChars="132"/>
        <w:textAlignment w:val="auto"/>
        <w:rPr>
          <w:rFonts w:hint="eastAsia" w:ascii="仿宋" w:hAnsi="仿宋" w:eastAsia="仿宋" w:cs="仿宋"/>
          <w:kern w:val="0"/>
          <w:sz w:val="28"/>
          <w:szCs w:val="28"/>
          <w:highlight w:val="none"/>
          <w:lang w:eastAsia="zh-CN"/>
        </w:rPr>
      </w:pPr>
      <w:r>
        <w:rPr>
          <w:rFonts w:hint="eastAsia" w:ascii="仿宋" w:hAnsi="仿宋" w:eastAsia="仿宋" w:cs="仿宋"/>
          <w:kern w:val="0"/>
          <w:sz w:val="28"/>
          <w:szCs w:val="28"/>
          <w:highlight w:val="none"/>
        </w:rPr>
        <w:t>1. 提出特色人才素质要求，形成特色人才选拔及培养方案，并顺利实施</w:t>
      </w:r>
      <w:r>
        <w:rPr>
          <w:rFonts w:hint="eastAsia" w:ascii="仿宋" w:hAnsi="仿宋" w:eastAsia="仿宋" w:cs="仿宋"/>
          <w:kern w:val="0"/>
          <w:sz w:val="28"/>
          <w:szCs w:val="28"/>
          <w:highlight w:val="none"/>
          <w:lang w:val="en-US" w:eastAsia="zh-CN"/>
        </w:rPr>
        <w:t>；</w:t>
      </w:r>
    </w:p>
    <w:p>
      <w:pPr>
        <w:pageBreakBefore w:val="0"/>
        <w:kinsoku/>
        <w:wordWrap/>
        <w:overflowPunct/>
        <w:topLinePunct w:val="0"/>
        <w:bidi w:val="0"/>
        <w:snapToGrid w:val="0"/>
        <w:spacing w:line="360" w:lineRule="auto"/>
        <w:ind w:firstLine="369" w:firstLineChars="132"/>
        <w:textAlignment w:val="auto"/>
        <w:outlineLvl w:val="1"/>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2．提交研究报告。</w:t>
      </w:r>
    </w:p>
    <w:p>
      <w:pPr>
        <w:pStyle w:val="4"/>
        <w:bidi w:val="0"/>
        <w:rPr>
          <w:rFonts w:hint="eastAsia"/>
          <w:sz w:val="28"/>
          <w:szCs w:val="28"/>
        </w:rPr>
      </w:pPr>
      <w:r>
        <w:rPr>
          <w:rFonts w:hint="eastAsia"/>
          <w:sz w:val="28"/>
          <w:szCs w:val="28"/>
        </w:rPr>
        <w:t>项目编号：DX01</w:t>
      </w:r>
      <w:r>
        <w:rPr>
          <w:rFonts w:hint="eastAsia"/>
          <w:sz w:val="28"/>
          <w:szCs w:val="28"/>
          <w:lang w:val="en-US" w:eastAsia="zh-CN"/>
        </w:rPr>
        <w:t>_10</w:t>
      </w:r>
      <w:r>
        <w:rPr>
          <w:rFonts w:hint="eastAsia"/>
          <w:sz w:val="28"/>
          <w:szCs w:val="28"/>
        </w:rPr>
        <w:t xml:space="preserve">  专业核心课程体系建设（3-5项）</w:t>
      </w:r>
    </w:p>
    <w:p>
      <w:pPr>
        <w:pageBreakBefore w:val="0"/>
        <w:kinsoku/>
        <w:wordWrap/>
        <w:overflowPunct/>
        <w:topLinePunct w:val="0"/>
        <w:autoSpaceDE w:val="0"/>
        <w:autoSpaceDN w:val="0"/>
        <w:bidi w:val="0"/>
        <w:adjustRightInd w:val="0"/>
        <w:snapToGrid w:val="0"/>
        <w:spacing w:line="360" w:lineRule="auto"/>
        <w:ind w:firstLine="369" w:firstLineChars="132"/>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落实本科培养方案改革，聚焦培养学生专业核心素养和面向未来的人才发展需求，</w:t>
      </w:r>
      <w:r>
        <w:rPr>
          <w:rFonts w:hint="eastAsia" w:ascii="仿宋" w:hAnsi="仿宋" w:eastAsia="仿宋" w:cs="仿宋"/>
          <w:sz w:val="28"/>
          <w:szCs w:val="28"/>
          <w:highlight w:val="none"/>
          <w:lang w:val="en-US" w:eastAsia="zh-CN"/>
        </w:rPr>
        <w:t>本专项支持</w:t>
      </w:r>
      <w:r>
        <w:rPr>
          <w:rFonts w:hint="eastAsia" w:ascii="仿宋" w:hAnsi="仿宋" w:eastAsia="仿宋" w:cs="仿宋"/>
          <w:sz w:val="28"/>
          <w:szCs w:val="28"/>
          <w:highlight w:val="none"/>
        </w:rPr>
        <w:t>院系针对专业核心课程进行整体优化建设，加强课程间交叉融合，落实专业核心系列课程的高质量教学设计，更新优化核心课程教学内容，探索大课讲授+小班讨论教学或小班平行班教学，提高专业课程挑战度，加强配套教材等教学资源建设，探索以能力提升为导向的学生评价体系。</w:t>
      </w:r>
    </w:p>
    <w:p>
      <w:pPr>
        <w:pageBreakBefore w:val="0"/>
        <w:kinsoku/>
        <w:wordWrap/>
        <w:overflowPunct/>
        <w:topLinePunct w:val="0"/>
        <w:autoSpaceDE w:val="0"/>
        <w:autoSpaceDN w:val="0"/>
        <w:bidi w:val="0"/>
        <w:adjustRightInd w:val="0"/>
        <w:snapToGrid w:val="0"/>
        <w:spacing w:line="360" w:lineRule="auto"/>
        <w:ind w:firstLine="371" w:firstLineChars="132"/>
        <w:textAlignment w:val="auto"/>
        <w:rPr>
          <w:rFonts w:hint="eastAsia" w:ascii="仿宋" w:hAnsi="仿宋" w:eastAsia="仿宋" w:cs="仿宋"/>
          <w:b/>
          <w:kern w:val="0"/>
          <w:sz w:val="28"/>
          <w:szCs w:val="28"/>
          <w:highlight w:val="none"/>
        </w:rPr>
      </w:pPr>
      <w:r>
        <w:rPr>
          <w:rFonts w:hint="eastAsia" w:ascii="仿宋" w:hAnsi="仿宋" w:eastAsia="仿宋" w:cs="仿宋"/>
          <w:b/>
          <w:kern w:val="0"/>
          <w:sz w:val="28"/>
          <w:szCs w:val="28"/>
          <w:highlight w:val="none"/>
        </w:rPr>
        <w:t>申请条件：</w:t>
      </w:r>
    </w:p>
    <w:p>
      <w:pPr>
        <w:pageBreakBefore w:val="0"/>
        <w:numPr>
          <w:ilvl w:val="0"/>
          <w:numId w:val="1"/>
        </w:numPr>
        <w:tabs>
          <w:tab w:val="clear" w:pos="312"/>
        </w:tabs>
        <w:kinsoku/>
        <w:wordWrap/>
        <w:overflowPunct/>
        <w:topLinePunct w:val="0"/>
        <w:autoSpaceDE w:val="0"/>
        <w:autoSpaceDN w:val="0"/>
        <w:bidi w:val="0"/>
        <w:adjustRightInd w:val="0"/>
        <w:snapToGrid w:val="0"/>
        <w:spacing w:line="360" w:lineRule="auto"/>
        <w:ind w:left="0" w:leftChars="0" w:firstLine="280" w:firstLineChars="0"/>
        <w:textAlignment w:val="auto"/>
        <w:rPr>
          <w:rFonts w:hint="eastAsia" w:ascii="仿宋" w:hAnsi="仿宋" w:eastAsia="仿宋" w:cs="仿宋"/>
          <w:kern w:val="0"/>
          <w:sz w:val="28"/>
          <w:szCs w:val="28"/>
          <w:highlight w:val="none"/>
        </w:rPr>
      </w:pPr>
      <w:r>
        <w:rPr>
          <w:rFonts w:hint="eastAsia" w:ascii="仿宋" w:hAnsi="仿宋" w:eastAsia="仿宋" w:cs="仿宋"/>
          <w:sz w:val="28"/>
          <w:szCs w:val="28"/>
          <w:highlight w:val="none"/>
        </w:rPr>
        <w:t>面向本科生培养院系，以院系为单位申请；</w:t>
      </w:r>
    </w:p>
    <w:p>
      <w:pPr>
        <w:pageBreakBefore w:val="0"/>
        <w:numPr>
          <w:ilvl w:val="0"/>
          <w:numId w:val="1"/>
        </w:numPr>
        <w:tabs>
          <w:tab w:val="clear" w:pos="312"/>
        </w:tabs>
        <w:kinsoku/>
        <w:wordWrap/>
        <w:overflowPunct/>
        <w:topLinePunct w:val="0"/>
        <w:autoSpaceDE w:val="0"/>
        <w:autoSpaceDN w:val="0"/>
        <w:bidi w:val="0"/>
        <w:adjustRightInd w:val="0"/>
        <w:snapToGrid w:val="0"/>
        <w:spacing w:line="360" w:lineRule="auto"/>
        <w:ind w:left="0" w:leftChars="0" w:firstLine="280" w:firstLineChars="0"/>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项目</w:t>
      </w:r>
      <w:r>
        <w:rPr>
          <w:rFonts w:hint="eastAsia" w:ascii="仿宋" w:hAnsi="仿宋" w:eastAsia="仿宋" w:cs="仿宋"/>
          <w:kern w:val="0"/>
          <w:sz w:val="28"/>
          <w:szCs w:val="28"/>
          <w:highlight w:val="none"/>
          <w:lang w:eastAsia="zh-CN"/>
        </w:rPr>
        <w:t>主持人</w:t>
      </w:r>
      <w:r>
        <w:rPr>
          <w:rFonts w:hint="eastAsia" w:ascii="仿宋" w:hAnsi="仿宋" w:eastAsia="仿宋" w:cs="仿宋"/>
          <w:kern w:val="0"/>
          <w:sz w:val="28"/>
          <w:szCs w:val="28"/>
          <w:highlight w:val="none"/>
        </w:rPr>
        <w:t>为单位教学</w:t>
      </w:r>
      <w:r>
        <w:rPr>
          <w:rFonts w:hint="eastAsia" w:ascii="仿宋" w:hAnsi="仿宋" w:cs="仿宋"/>
          <w:kern w:val="0"/>
          <w:sz w:val="28"/>
          <w:szCs w:val="28"/>
          <w:highlight w:val="none"/>
          <w:lang w:val="en-US" w:eastAsia="zh-CN"/>
        </w:rPr>
        <w:t>负责</w:t>
      </w:r>
      <w:r>
        <w:rPr>
          <w:rFonts w:hint="eastAsia" w:ascii="仿宋" w:hAnsi="仿宋" w:eastAsia="仿宋" w:cs="仿宋"/>
          <w:kern w:val="0"/>
          <w:sz w:val="28"/>
          <w:szCs w:val="28"/>
          <w:highlight w:val="none"/>
          <w:lang w:eastAsia="zh-CN"/>
        </w:rPr>
        <w:t>人</w:t>
      </w:r>
      <w:r>
        <w:rPr>
          <w:rFonts w:hint="eastAsia" w:ascii="仿宋" w:hAnsi="仿宋" w:eastAsia="仿宋" w:cs="仿宋"/>
          <w:kern w:val="0"/>
          <w:sz w:val="28"/>
          <w:szCs w:val="28"/>
          <w:highlight w:val="none"/>
        </w:rPr>
        <w:t>；</w:t>
      </w:r>
    </w:p>
    <w:p>
      <w:pPr>
        <w:pageBreakBefore w:val="0"/>
        <w:numPr>
          <w:ilvl w:val="0"/>
          <w:numId w:val="1"/>
        </w:numPr>
        <w:tabs>
          <w:tab w:val="clear" w:pos="312"/>
        </w:tabs>
        <w:kinsoku/>
        <w:wordWrap/>
        <w:overflowPunct/>
        <w:topLinePunct w:val="0"/>
        <w:autoSpaceDE w:val="0"/>
        <w:autoSpaceDN w:val="0"/>
        <w:bidi w:val="0"/>
        <w:adjustRightInd w:val="0"/>
        <w:snapToGrid w:val="0"/>
        <w:spacing w:line="360" w:lineRule="auto"/>
        <w:ind w:left="0" w:leftChars="0" w:firstLine="280" w:firstLineChars="0"/>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lang w:val="en-US" w:eastAsia="zh-CN"/>
        </w:rPr>
        <w:t>三</w:t>
      </w:r>
      <w:r>
        <w:rPr>
          <w:rFonts w:hint="eastAsia" w:ascii="仿宋" w:hAnsi="仿宋" w:eastAsia="仿宋" w:cs="仿宋"/>
          <w:kern w:val="0"/>
          <w:sz w:val="28"/>
          <w:szCs w:val="28"/>
          <w:highlight w:val="none"/>
        </w:rPr>
        <w:t>门以上专业核心课程打包申请。</w:t>
      </w:r>
    </w:p>
    <w:p>
      <w:pPr>
        <w:pageBreakBefore w:val="0"/>
        <w:kinsoku/>
        <w:wordWrap/>
        <w:overflowPunct/>
        <w:topLinePunct w:val="0"/>
        <w:autoSpaceDE w:val="0"/>
        <w:autoSpaceDN w:val="0"/>
        <w:bidi w:val="0"/>
        <w:adjustRightInd w:val="0"/>
        <w:snapToGrid w:val="0"/>
        <w:spacing w:line="360" w:lineRule="auto"/>
        <w:ind w:firstLine="371" w:firstLineChars="132"/>
        <w:textAlignment w:val="auto"/>
        <w:rPr>
          <w:rFonts w:hint="eastAsia" w:ascii="仿宋" w:hAnsi="仿宋" w:eastAsia="仿宋" w:cs="仿宋"/>
          <w:kern w:val="0"/>
          <w:sz w:val="28"/>
          <w:szCs w:val="28"/>
          <w:highlight w:val="none"/>
        </w:rPr>
      </w:pPr>
      <w:r>
        <w:rPr>
          <w:rFonts w:hint="eastAsia" w:ascii="仿宋" w:hAnsi="仿宋" w:eastAsia="仿宋" w:cs="仿宋"/>
          <w:b/>
          <w:kern w:val="0"/>
          <w:sz w:val="28"/>
          <w:szCs w:val="28"/>
          <w:highlight w:val="none"/>
        </w:rPr>
        <w:t>申报与评审：</w:t>
      </w:r>
    </w:p>
    <w:p>
      <w:pPr>
        <w:pageBreakBefore w:val="0"/>
        <w:kinsoku/>
        <w:wordWrap/>
        <w:overflowPunct/>
        <w:topLinePunct w:val="0"/>
        <w:autoSpaceDE w:val="0"/>
        <w:autoSpaceDN w:val="0"/>
        <w:bidi w:val="0"/>
        <w:adjustRightInd w:val="0"/>
        <w:snapToGrid w:val="0"/>
        <w:spacing w:line="360" w:lineRule="auto"/>
        <w:ind w:firstLine="369" w:firstLineChars="132"/>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该项目由培养办公室负责，由教务处组织专家评审。</w:t>
      </w:r>
    </w:p>
    <w:p>
      <w:pPr>
        <w:pageBreakBefore w:val="0"/>
        <w:kinsoku/>
        <w:wordWrap/>
        <w:overflowPunct/>
        <w:topLinePunct w:val="0"/>
        <w:autoSpaceDE w:val="0"/>
        <w:autoSpaceDN w:val="0"/>
        <w:bidi w:val="0"/>
        <w:adjustRightInd w:val="0"/>
        <w:snapToGrid w:val="0"/>
        <w:spacing w:line="360" w:lineRule="auto"/>
        <w:ind w:firstLine="371" w:firstLineChars="132"/>
        <w:textAlignment w:val="auto"/>
        <w:rPr>
          <w:rFonts w:hint="eastAsia" w:ascii="仿宋" w:hAnsi="仿宋" w:eastAsia="仿宋" w:cs="仿宋"/>
          <w:kern w:val="0"/>
          <w:sz w:val="28"/>
          <w:szCs w:val="28"/>
          <w:highlight w:val="none"/>
        </w:rPr>
      </w:pPr>
      <w:r>
        <w:rPr>
          <w:rFonts w:hint="eastAsia" w:ascii="仿宋" w:hAnsi="仿宋" w:eastAsia="仿宋" w:cs="仿宋"/>
          <w:b/>
          <w:kern w:val="0"/>
          <w:sz w:val="28"/>
          <w:szCs w:val="28"/>
          <w:highlight w:val="none"/>
        </w:rPr>
        <w:t>经费支持：</w:t>
      </w:r>
      <w:r>
        <w:rPr>
          <w:rFonts w:hint="eastAsia" w:ascii="仿宋" w:hAnsi="仿宋" w:eastAsia="仿宋" w:cs="仿宋"/>
          <w:kern w:val="0"/>
          <w:sz w:val="28"/>
          <w:szCs w:val="28"/>
          <w:highlight w:val="none"/>
        </w:rPr>
        <w:t>每个项目20-70万元。</w:t>
      </w:r>
    </w:p>
    <w:p>
      <w:pPr>
        <w:pageBreakBefore w:val="0"/>
        <w:kinsoku/>
        <w:wordWrap/>
        <w:overflowPunct/>
        <w:topLinePunct w:val="0"/>
        <w:bidi w:val="0"/>
        <w:spacing w:line="360" w:lineRule="auto"/>
        <w:ind w:firstLine="371" w:firstLineChars="132"/>
        <w:textAlignment w:val="auto"/>
        <w:outlineLvl w:val="1"/>
        <w:rPr>
          <w:rFonts w:hint="eastAsia" w:ascii="仿宋" w:hAnsi="仿宋" w:eastAsia="仿宋" w:cs="仿宋"/>
          <w:sz w:val="28"/>
          <w:szCs w:val="28"/>
          <w:highlight w:val="none"/>
          <w:lang w:eastAsia="zh-CN"/>
        </w:rPr>
      </w:pPr>
      <w:r>
        <w:rPr>
          <w:rFonts w:hint="eastAsia" w:ascii="仿宋" w:hAnsi="仿宋" w:eastAsia="仿宋" w:cs="仿宋"/>
          <w:b/>
          <w:bCs/>
          <w:sz w:val="28"/>
          <w:szCs w:val="28"/>
          <w:highlight w:val="none"/>
        </w:rPr>
        <w:t>项目周期：</w:t>
      </w:r>
      <w:r>
        <w:rPr>
          <w:rFonts w:hint="eastAsia" w:ascii="仿宋" w:hAnsi="仿宋" w:eastAsia="仿宋" w:cs="仿宋"/>
          <w:sz w:val="28"/>
          <w:szCs w:val="28"/>
          <w:highlight w:val="none"/>
        </w:rPr>
        <w:t>2-3年</w:t>
      </w:r>
      <w:r>
        <w:rPr>
          <w:rFonts w:hint="eastAsia" w:ascii="仿宋" w:hAnsi="仿宋" w:eastAsia="仿宋" w:cs="仿宋"/>
          <w:sz w:val="28"/>
          <w:szCs w:val="28"/>
          <w:highlight w:val="none"/>
          <w:lang w:eastAsia="zh-CN"/>
        </w:rPr>
        <w:t>。</w:t>
      </w:r>
    </w:p>
    <w:p>
      <w:pPr>
        <w:pageBreakBefore w:val="0"/>
        <w:kinsoku/>
        <w:wordWrap/>
        <w:overflowPunct/>
        <w:topLinePunct w:val="0"/>
        <w:autoSpaceDE w:val="0"/>
        <w:autoSpaceDN w:val="0"/>
        <w:bidi w:val="0"/>
        <w:adjustRightInd w:val="0"/>
        <w:snapToGrid w:val="0"/>
        <w:spacing w:line="360" w:lineRule="auto"/>
        <w:ind w:firstLine="371" w:firstLineChars="132"/>
        <w:textAlignment w:val="auto"/>
        <w:rPr>
          <w:rFonts w:hint="eastAsia" w:ascii="仿宋" w:hAnsi="仿宋" w:eastAsia="仿宋" w:cs="仿宋"/>
          <w:b/>
          <w:kern w:val="0"/>
          <w:sz w:val="28"/>
          <w:szCs w:val="28"/>
          <w:highlight w:val="none"/>
        </w:rPr>
      </w:pPr>
      <w:r>
        <w:rPr>
          <w:rFonts w:hint="eastAsia" w:ascii="仿宋" w:hAnsi="仿宋" w:eastAsia="仿宋" w:cs="仿宋"/>
          <w:b/>
          <w:kern w:val="0"/>
          <w:sz w:val="28"/>
          <w:szCs w:val="28"/>
          <w:highlight w:val="none"/>
        </w:rPr>
        <w:t>结题要求：</w:t>
      </w:r>
    </w:p>
    <w:p>
      <w:pPr>
        <w:pageBreakBefore w:val="0"/>
        <w:numPr>
          <w:ilvl w:val="0"/>
          <w:numId w:val="2"/>
        </w:numPr>
        <w:tabs>
          <w:tab w:val="clear" w:pos="312"/>
        </w:tabs>
        <w:kinsoku/>
        <w:wordWrap/>
        <w:overflowPunct/>
        <w:topLinePunct w:val="0"/>
        <w:autoSpaceDE w:val="0"/>
        <w:autoSpaceDN w:val="0"/>
        <w:bidi w:val="0"/>
        <w:adjustRightInd w:val="0"/>
        <w:snapToGrid w:val="0"/>
        <w:spacing w:line="360" w:lineRule="auto"/>
        <w:ind w:left="0" w:leftChars="0" w:firstLine="280" w:firstLineChars="100"/>
        <w:textAlignment w:val="auto"/>
        <w:rPr>
          <w:rFonts w:hint="eastAsia" w:ascii="仿宋" w:hAnsi="仿宋" w:eastAsia="仿宋" w:cs="仿宋"/>
          <w:kern w:val="0"/>
          <w:sz w:val="28"/>
          <w:szCs w:val="28"/>
          <w:highlight w:val="none"/>
          <w:lang w:eastAsia="zh-CN"/>
        </w:rPr>
      </w:pPr>
      <w:r>
        <w:rPr>
          <w:rFonts w:hint="eastAsia" w:ascii="仿宋" w:hAnsi="仿宋" w:eastAsia="仿宋" w:cs="仿宋"/>
          <w:kern w:val="0"/>
          <w:sz w:val="28"/>
          <w:szCs w:val="28"/>
          <w:highlight w:val="none"/>
        </w:rPr>
        <w:t>完成专业核心系列课程的课程建设并完成完整的教学周期，通过专家听课、观摩方式进行评审</w:t>
      </w:r>
      <w:r>
        <w:rPr>
          <w:rFonts w:hint="eastAsia" w:ascii="仿宋" w:hAnsi="仿宋" w:eastAsia="仿宋" w:cs="仿宋"/>
          <w:kern w:val="0"/>
          <w:sz w:val="28"/>
          <w:szCs w:val="28"/>
          <w:highlight w:val="none"/>
          <w:lang w:eastAsia="zh-CN"/>
        </w:rPr>
        <w:t>；</w:t>
      </w:r>
    </w:p>
    <w:p>
      <w:pPr>
        <w:pageBreakBefore w:val="0"/>
        <w:numPr>
          <w:ilvl w:val="0"/>
          <w:numId w:val="2"/>
        </w:numPr>
        <w:tabs>
          <w:tab w:val="clear" w:pos="312"/>
        </w:tabs>
        <w:kinsoku/>
        <w:wordWrap/>
        <w:overflowPunct/>
        <w:topLinePunct w:val="0"/>
        <w:autoSpaceDE w:val="0"/>
        <w:autoSpaceDN w:val="0"/>
        <w:bidi w:val="0"/>
        <w:adjustRightInd w:val="0"/>
        <w:snapToGrid w:val="0"/>
        <w:spacing w:line="360" w:lineRule="auto"/>
        <w:ind w:left="0" w:leftChars="0" w:firstLine="280" w:firstLineChars="100"/>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课程建设项目提交详细的课程教学大纲和教学效果文件（如作业、学生评价等）。</w:t>
      </w:r>
    </w:p>
    <w:p>
      <w:pPr>
        <w:pStyle w:val="4"/>
        <w:bidi w:val="0"/>
        <w:rPr>
          <w:rFonts w:hint="eastAsia"/>
        </w:rPr>
      </w:pPr>
    </w:p>
    <w:p>
      <w:pPr>
        <w:pStyle w:val="4"/>
        <w:bidi w:val="0"/>
        <w:rPr>
          <w:rFonts w:hint="eastAsia"/>
          <w:szCs w:val="28"/>
        </w:rPr>
      </w:pPr>
      <w:r>
        <w:rPr>
          <w:rFonts w:hint="eastAsia"/>
        </w:rPr>
        <w:t>项目编号</w:t>
      </w:r>
      <w:r>
        <w:rPr>
          <w:rFonts w:hint="eastAsia"/>
          <w:lang w:eastAsia="zh-CN"/>
        </w:rPr>
        <w:t>：</w:t>
      </w:r>
      <w:r>
        <w:rPr>
          <w:rFonts w:hint="eastAsia"/>
        </w:rPr>
        <w:t>DX01</w:t>
      </w:r>
      <w:r>
        <w:rPr>
          <w:rFonts w:hint="eastAsia"/>
          <w:lang w:val="en-US" w:eastAsia="zh-CN"/>
        </w:rPr>
        <w:t xml:space="preserve">_13  </w:t>
      </w:r>
      <w:r>
        <w:rPr>
          <w:rFonts w:hint="eastAsia"/>
          <w:color w:val="auto"/>
          <w:lang w:val="en-US" w:eastAsia="zh-CN"/>
        </w:rPr>
        <w:t>面向2030高层次人才培养体系构建</w:t>
      </w:r>
      <w:r>
        <w:rPr>
          <w:rFonts w:hint="eastAsia"/>
        </w:rPr>
        <w:t>（2-3项）</w:t>
      </w:r>
    </w:p>
    <w:p>
      <w:pPr>
        <w:pageBreakBefore w:val="0"/>
        <w:kinsoku/>
        <w:wordWrap/>
        <w:overflowPunct/>
        <w:topLinePunct w:val="0"/>
        <w:bidi w:val="0"/>
        <w:snapToGrid w:val="0"/>
        <w:spacing w:line="360" w:lineRule="auto"/>
        <w:ind w:firstLine="369" w:firstLineChars="132"/>
        <w:textAlignment w:val="auto"/>
        <w:outlineLvl w:val="1"/>
        <w:rPr>
          <w:rFonts w:hint="eastAsia" w:ascii="仿宋" w:hAnsi="仿宋" w:eastAsia="仿宋" w:cs="仿宋"/>
          <w:kern w:val="0"/>
          <w:sz w:val="28"/>
          <w:szCs w:val="28"/>
          <w:highlight w:val="none"/>
        </w:rPr>
      </w:pPr>
      <w:r>
        <w:rPr>
          <w:rFonts w:hint="eastAsia" w:ascii="仿宋" w:hAnsi="仿宋" w:eastAsia="仿宋" w:cs="仿宋"/>
          <w:sz w:val="28"/>
          <w:szCs w:val="28"/>
          <w:highlight w:val="none"/>
        </w:rPr>
        <w:t>面向2030高层次人才培养，以能力培养为核心，构建适应时代需要、引领未来发展的创新型人才的培养体系。面向未来建立专业能力培养谱</w:t>
      </w:r>
    </w:p>
    <w:p>
      <w:pPr>
        <w:pageBreakBefore w:val="0"/>
        <w:kinsoku/>
        <w:wordWrap/>
        <w:overflowPunct/>
        <w:topLinePunct w:val="0"/>
        <w:bidi w:val="0"/>
        <w:spacing w:line="360" w:lineRule="auto"/>
        <w:ind w:firstLine="369" w:firstLineChars="132"/>
        <w:textAlignment w:val="auto"/>
        <w:outlineLvl w:val="1"/>
        <w:rPr>
          <w:rFonts w:hint="eastAsia" w:ascii="仿宋" w:hAnsi="仿宋" w:eastAsia="仿宋" w:cs="仿宋"/>
          <w:sz w:val="28"/>
          <w:szCs w:val="28"/>
          <w:highlight w:val="none"/>
        </w:rPr>
      </w:pPr>
      <w:r>
        <w:rPr>
          <w:rFonts w:hint="eastAsia" w:ascii="仿宋" w:hAnsi="仿宋" w:eastAsia="仿宋" w:cs="仿宋"/>
          <w:sz w:val="28"/>
          <w:szCs w:val="28"/>
          <w:highlight w:val="none"/>
        </w:rPr>
        <w:t>系，完成专业核心课程体系梳理。以高水平专业核心课程体系为牵引，构建基础课程、通识课程、学科交叉融合课程体系，实现夯实学科基础、探索交叉融合，扩宽前沿视野，引导创新思维的目标。探索新型教学组织模式和培养机制，吸引优质教学资源投入本科育人。</w:t>
      </w:r>
    </w:p>
    <w:p>
      <w:pPr>
        <w:pageBreakBefore w:val="0"/>
        <w:kinsoku/>
        <w:wordWrap/>
        <w:overflowPunct/>
        <w:topLinePunct w:val="0"/>
        <w:bidi w:val="0"/>
        <w:spacing w:line="360" w:lineRule="auto"/>
        <w:ind w:firstLine="371" w:firstLineChars="132"/>
        <w:textAlignment w:val="auto"/>
        <w:outlineLvl w:val="1"/>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申请条件：</w:t>
      </w:r>
    </w:p>
    <w:p>
      <w:pPr>
        <w:pageBreakBefore w:val="0"/>
        <w:numPr>
          <w:ilvl w:val="0"/>
          <w:numId w:val="3"/>
        </w:numPr>
        <w:kinsoku/>
        <w:wordWrap/>
        <w:overflowPunct/>
        <w:topLinePunct w:val="0"/>
        <w:bidi w:val="0"/>
        <w:spacing w:line="360" w:lineRule="auto"/>
        <w:ind w:firstLine="369" w:firstLineChars="132"/>
        <w:textAlignment w:val="auto"/>
        <w:outlineLvl w:val="1"/>
        <w:rPr>
          <w:rFonts w:hint="eastAsia" w:ascii="仿宋" w:hAnsi="仿宋" w:eastAsia="仿宋" w:cs="仿宋"/>
          <w:sz w:val="28"/>
          <w:szCs w:val="28"/>
          <w:highlight w:val="none"/>
        </w:rPr>
      </w:pPr>
      <w:r>
        <w:rPr>
          <w:rFonts w:hint="eastAsia" w:ascii="仿宋" w:hAnsi="仿宋" w:eastAsia="仿宋" w:cs="仿宋"/>
          <w:sz w:val="28"/>
          <w:szCs w:val="28"/>
          <w:highlight w:val="none"/>
        </w:rPr>
        <w:t>面向本科生培养院系，以院系为单位申请；</w:t>
      </w:r>
    </w:p>
    <w:p>
      <w:pPr>
        <w:pageBreakBefore w:val="0"/>
        <w:numPr>
          <w:ilvl w:val="0"/>
          <w:numId w:val="3"/>
        </w:numPr>
        <w:kinsoku/>
        <w:wordWrap/>
        <w:overflowPunct/>
        <w:topLinePunct w:val="0"/>
        <w:bidi w:val="0"/>
        <w:spacing w:line="360" w:lineRule="auto"/>
        <w:ind w:firstLine="369" w:firstLineChars="132"/>
        <w:textAlignment w:val="auto"/>
        <w:outlineLvl w:val="1"/>
        <w:rPr>
          <w:rFonts w:hint="eastAsia" w:ascii="仿宋" w:hAnsi="仿宋" w:eastAsia="仿宋" w:cs="仿宋"/>
          <w:sz w:val="28"/>
          <w:szCs w:val="28"/>
          <w:highlight w:val="none"/>
        </w:rPr>
      </w:pPr>
      <w:r>
        <w:rPr>
          <w:rFonts w:hint="eastAsia" w:ascii="仿宋" w:hAnsi="仿宋" w:eastAsia="仿宋" w:cs="仿宋"/>
          <w:sz w:val="28"/>
          <w:szCs w:val="28"/>
          <w:highlight w:val="none"/>
        </w:rPr>
        <w:t>项目</w:t>
      </w:r>
      <w:r>
        <w:rPr>
          <w:rFonts w:hint="eastAsia" w:ascii="仿宋" w:hAnsi="仿宋" w:eastAsia="仿宋" w:cs="仿宋"/>
          <w:sz w:val="28"/>
          <w:szCs w:val="28"/>
          <w:highlight w:val="none"/>
          <w:lang w:eastAsia="zh-CN"/>
        </w:rPr>
        <w:t>主持人</w:t>
      </w:r>
      <w:r>
        <w:rPr>
          <w:rFonts w:hint="eastAsia" w:ascii="仿宋" w:hAnsi="仿宋" w:eastAsia="仿宋" w:cs="仿宋"/>
          <w:sz w:val="28"/>
          <w:szCs w:val="28"/>
          <w:highlight w:val="none"/>
        </w:rPr>
        <w:t>为院系</w:t>
      </w:r>
      <w:r>
        <w:rPr>
          <w:rFonts w:hint="eastAsia" w:ascii="仿宋" w:hAnsi="仿宋" w:cs="仿宋"/>
          <w:sz w:val="28"/>
          <w:szCs w:val="28"/>
          <w:highlight w:val="none"/>
          <w:lang w:eastAsia="zh-CN"/>
        </w:rPr>
        <w:t>教学负责人</w:t>
      </w:r>
      <w:r>
        <w:rPr>
          <w:rFonts w:hint="eastAsia" w:ascii="仿宋" w:hAnsi="仿宋" w:eastAsia="仿宋" w:cs="仿宋"/>
          <w:sz w:val="28"/>
          <w:szCs w:val="28"/>
          <w:highlight w:val="none"/>
        </w:rPr>
        <w:t>或目前从事教学或教学管理工作。</w:t>
      </w:r>
    </w:p>
    <w:p>
      <w:pPr>
        <w:pageBreakBefore w:val="0"/>
        <w:kinsoku/>
        <w:wordWrap/>
        <w:overflowPunct/>
        <w:topLinePunct w:val="0"/>
        <w:bidi w:val="0"/>
        <w:spacing w:line="360" w:lineRule="auto"/>
        <w:ind w:firstLine="371" w:firstLineChars="132"/>
        <w:textAlignment w:val="auto"/>
        <w:outlineLvl w:val="1"/>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申报与评审：</w:t>
      </w:r>
    </w:p>
    <w:p>
      <w:pPr>
        <w:pageBreakBefore w:val="0"/>
        <w:kinsoku/>
        <w:wordWrap/>
        <w:overflowPunct/>
        <w:topLinePunct w:val="0"/>
        <w:bidi w:val="0"/>
        <w:spacing w:line="360" w:lineRule="auto"/>
        <w:ind w:firstLine="369" w:firstLineChars="132"/>
        <w:textAlignment w:val="auto"/>
        <w:outlineLvl w:val="1"/>
        <w:rPr>
          <w:rFonts w:hint="eastAsia" w:ascii="仿宋" w:hAnsi="仿宋" w:eastAsia="仿宋" w:cs="仿宋"/>
          <w:sz w:val="28"/>
          <w:szCs w:val="28"/>
          <w:highlight w:val="none"/>
        </w:rPr>
      </w:pPr>
      <w:r>
        <w:rPr>
          <w:rFonts w:hint="eastAsia" w:ascii="仿宋" w:hAnsi="仿宋" w:eastAsia="仿宋" w:cs="仿宋"/>
          <w:sz w:val="28"/>
          <w:szCs w:val="28"/>
          <w:highlight w:val="none"/>
        </w:rPr>
        <w:t>该项目由培养办公室负责，由教务处组织专家评审</w:t>
      </w:r>
    </w:p>
    <w:p>
      <w:pPr>
        <w:pageBreakBefore w:val="0"/>
        <w:kinsoku/>
        <w:wordWrap/>
        <w:overflowPunct/>
        <w:topLinePunct w:val="0"/>
        <w:bidi w:val="0"/>
        <w:spacing w:line="360" w:lineRule="auto"/>
        <w:ind w:firstLine="371" w:firstLineChars="132"/>
        <w:textAlignment w:val="auto"/>
        <w:outlineLvl w:val="1"/>
        <w:rPr>
          <w:rFonts w:hint="eastAsia" w:ascii="仿宋" w:hAnsi="仿宋" w:eastAsia="仿宋" w:cs="仿宋"/>
          <w:sz w:val="28"/>
          <w:szCs w:val="28"/>
          <w:highlight w:val="none"/>
          <w:lang w:val="en-US" w:eastAsia="zh-CN"/>
        </w:rPr>
      </w:pPr>
      <w:r>
        <w:rPr>
          <w:rFonts w:hint="eastAsia" w:ascii="仿宋" w:hAnsi="仿宋" w:eastAsia="仿宋" w:cs="仿宋"/>
          <w:b/>
          <w:bCs/>
          <w:sz w:val="28"/>
          <w:szCs w:val="28"/>
          <w:highlight w:val="none"/>
        </w:rPr>
        <w:t>经费支持：</w:t>
      </w:r>
      <w:r>
        <w:rPr>
          <w:rFonts w:hint="eastAsia" w:ascii="仿宋" w:hAnsi="仿宋" w:eastAsia="仿宋" w:cs="仿宋"/>
          <w:sz w:val="28"/>
          <w:szCs w:val="28"/>
          <w:highlight w:val="none"/>
        </w:rPr>
        <w:t>每个项目</w:t>
      </w:r>
      <w:r>
        <w:rPr>
          <w:rFonts w:hint="default" w:ascii="Times New Roman" w:hAnsi="Times New Roman" w:eastAsia="仿宋" w:cs="Times New Roman"/>
          <w:sz w:val="28"/>
          <w:szCs w:val="28"/>
          <w:highlight w:val="none"/>
        </w:rPr>
        <w:t>100-150</w:t>
      </w:r>
      <w:r>
        <w:rPr>
          <w:rFonts w:hint="eastAsia" w:ascii="仿宋" w:hAnsi="仿宋" w:eastAsia="仿宋" w:cs="仿宋"/>
          <w:sz w:val="28"/>
          <w:szCs w:val="28"/>
          <w:highlight w:val="none"/>
        </w:rPr>
        <w:t>万元</w:t>
      </w:r>
      <w:r>
        <w:rPr>
          <w:rFonts w:hint="eastAsia" w:ascii="仿宋" w:hAnsi="仿宋" w:cs="仿宋"/>
          <w:sz w:val="28"/>
          <w:szCs w:val="28"/>
          <w:highlight w:val="none"/>
          <w:lang w:eastAsia="zh-CN"/>
        </w:rPr>
        <w:t>。</w:t>
      </w:r>
    </w:p>
    <w:p>
      <w:pPr>
        <w:pageBreakBefore w:val="0"/>
        <w:kinsoku/>
        <w:wordWrap/>
        <w:overflowPunct/>
        <w:topLinePunct w:val="0"/>
        <w:bidi w:val="0"/>
        <w:spacing w:line="360" w:lineRule="auto"/>
        <w:ind w:firstLine="371" w:firstLineChars="132"/>
        <w:textAlignment w:val="auto"/>
        <w:outlineLvl w:val="1"/>
        <w:rPr>
          <w:rFonts w:hint="eastAsia" w:ascii="仿宋" w:hAnsi="仿宋" w:eastAsia="仿宋" w:cs="仿宋"/>
          <w:sz w:val="28"/>
          <w:szCs w:val="28"/>
          <w:highlight w:val="none"/>
          <w:lang w:eastAsia="zh-CN"/>
        </w:rPr>
      </w:pPr>
      <w:r>
        <w:rPr>
          <w:rFonts w:hint="eastAsia" w:ascii="仿宋" w:hAnsi="仿宋" w:eastAsia="仿宋" w:cs="仿宋"/>
          <w:b/>
          <w:bCs/>
          <w:sz w:val="28"/>
          <w:szCs w:val="28"/>
          <w:highlight w:val="none"/>
        </w:rPr>
        <w:t>项目周期：</w:t>
      </w:r>
      <w:r>
        <w:rPr>
          <w:rFonts w:hint="default" w:ascii="Times New Roman" w:hAnsi="Times New Roman" w:eastAsia="仿宋" w:cs="Times New Roman"/>
          <w:sz w:val="28"/>
          <w:szCs w:val="28"/>
          <w:highlight w:val="none"/>
          <w:lang w:val="en-US" w:eastAsia="zh-CN"/>
        </w:rPr>
        <w:t>3-5</w:t>
      </w:r>
      <w:r>
        <w:rPr>
          <w:rFonts w:hint="eastAsia" w:ascii="仿宋" w:hAnsi="仿宋" w:eastAsia="仿宋" w:cs="仿宋"/>
          <w:sz w:val="28"/>
          <w:szCs w:val="28"/>
          <w:highlight w:val="none"/>
        </w:rPr>
        <w:t>年</w:t>
      </w:r>
      <w:r>
        <w:rPr>
          <w:rFonts w:hint="eastAsia" w:ascii="仿宋" w:hAnsi="仿宋" w:eastAsia="仿宋" w:cs="仿宋"/>
          <w:sz w:val="28"/>
          <w:szCs w:val="28"/>
          <w:highlight w:val="none"/>
          <w:lang w:eastAsia="zh-CN"/>
        </w:rPr>
        <w:t>。</w:t>
      </w:r>
    </w:p>
    <w:p>
      <w:pPr>
        <w:pageBreakBefore w:val="0"/>
        <w:kinsoku/>
        <w:wordWrap/>
        <w:overflowPunct/>
        <w:topLinePunct w:val="0"/>
        <w:bidi w:val="0"/>
        <w:spacing w:line="360" w:lineRule="auto"/>
        <w:ind w:firstLine="371" w:firstLineChars="132"/>
        <w:textAlignment w:val="auto"/>
        <w:outlineLvl w:val="1"/>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结题要求：</w:t>
      </w:r>
    </w:p>
    <w:p>
      <w:pPr>
        <w:pageBreakBefore w:val="0"/>
        <w:numPr>
          <w:ilvl w:val="0"/>
          <w:numId w:val="4"/>
        </w:numPr>
        <w:kinsoku/>
        <w:wordWrap/>
        <w:overflowPunct/>
        <w:topLinePunct w:val="0"/>
        <w:bidi w:val="0"/>
        <w:spacing w:line="360" w:lineRule="auto"/>
        <w:ind w:firstLine="369" w:firstLineChars="132"/>
        <w:textAlignment w:val="auto"/>
        <w:outlineLvl w:val="1"/>
        <w:rPr>
          <w:rFonts w:hint="eastAsia" w:ascii="仿宋" w:hAnsi="仿宋" w:eastAsia="仿宋" w:cs="仿宋"/>
          <w:sz w:val="28"/>
          <w:szCs w:val="28"/>
          <w:highlight w:val="none"/>
        </w:rPr>
      </w:pPr>
      <w:r>
        <w:rPr>
          <w:rFonts w:hint="eastAsia" w:ascii="仿宋" w:hAnsi="仿宋" w:eastAsia="仿宋" w:cs="仿宋"/>
          <w:sz w:val="28"/>
          <w:szCs w:val="28"/>
          <w:highlight w:val="none"/>
        </w:rPr>
        <w:t>本科专业培养方案</w:t>
      </w:r>
      <w:r>
        <w:rPr>
          <w:rFonts w:hint="eastAsia" w:ascii="仿宋" w:hAnsi="仿宋" w:eastAsia="仿宋" w:cs="仿宋"/>
          <w:sz w:val="28"/>
          <w:szCs w:val="28"/>
          <w:highlight w:val="none"/>
          <w:lang w:eastAsia="zh-CN"/>
        </w:rPr>
        <w:t>；</w:t>
      </w:r>
    </w:p>
    <w:p>
      <w:pPr>
        <w:pageBreakBefore w:val="0"/>
        <w:numPr>
          <w:ilvl w:val="0"/>
          <w:numId w:val="4"/>
        </w:numPr>
        <w:kinsoku/>
        <w:wordWrap/>
        <w:overflowPunct/>
        <w:topLinePunct w:val="0"/>
        <w:bidi w:val="0"/>
        <w:spacing w:line="360" w:lineRule="auto"/>
        <w:ind w:firstLine="369" w:firstLineChars="132"/>
        <w:textAlignment w:val="auto"/>
        <w:outlineLvl w:val="1"/>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rPr>
        <w:t>根据新的培养方案完成一届学生培养；</w:t>
      </w:r>
    </w:p>
    <w:p>
      <w:pPr>
        <w:pageBreakBefore w:val="0"/>
        <w:numPr>
          <w:ilvl w:val="0"/>
          <w:numId w:val="4"/>
        </w:numPr>
        <w:kinsoku/>
        <w:wordWrap/>
        <w:overflowPunct/>
        <w:topLinePunct w:val="0"/>
        <w:bidi w:val="0"/>
        <w:spacing w:line="360" w:lineRule="auto"/>
        <w:ind w:firstLine="369" w:firstLineChars="132"/>
        <w:textAlignment w:val="auto"/>
        <w:outlineLvl w:val="1"/>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rPr>
        <w:t>人才培养总结报告</w:t>
      </w:r>
      <w:r>
        <w:rPr>
          <w:rFonts w:hint="eastAsia" w:ascii="仿宋" w:hAnsi="仿宋" w:eastAsia="仿宋" w:cs="仿宋"/>
          <w:sz w:val="28"/>
          <w:szCs w:val="28"/>
          <w:highlight w:val="none"/>
          <w:lang w:val="en-US" w:eastAsia="zh-CN"/>
        </w:rPr>
        <w:t>。</w:t>
      </w:r>
    </w:p>
    <w:p>
      <w:pPr>
        <w:pageBreakBefore w:val="0"/>
        <w:numPr>
          <w:ilvl w:val="0"/>
          <w:numId w:val="0"/>
        </w:numPr>
        <w:kinsoku/>
        <w:wordWrap/>
        <w:overflowPunct/>
        <w:topLinePunct w:val="0"/>
        <w:autoSpaceDE w:val="0"/>
        <w:autoSpaceDN w:val="0"/>
        <w:bidi w:val="0"/>
        <w:adjustRightInd w:val="0"/>
        <w:snapToGrid w:val="0"/>
        <w:spacing w:line="360" w:lineRule="auto"/>
        <w:ind w:leftChars="100"/>
        <w:textAlignment w:val="auto"/>
        <w:rPr>
          <w:rFonts w:hint="eastAsia" w:ascii="仿宋" w:hAnsi="仿宋" w:eastAsia="仿宋" w:cs="仿宋"/>
          <w:kern w:val="0"/>
          <w:sz w:val="28"/>
          <w:szCs w:val="28"/>
          <w:highlight w:val="none"/>
        </w:rPr>
      </w:pPr>
    </w:p>
    <w:p>
      <w:pPr>
        <w:pStyle w:val="3"/>
        <w:bidi w:val="0"/>
        <w:rPr>
          <w:rFonts w:hint="eastAsia"/>
        </w:rPr>
      </w:pPr>
      <w:r>
        <w:rPr>
          <w:rFonts w:hint="eastAsia"/>
        </w:rPr>
        <w:t>DX02 课程创新定向支持项目</w:t>
      </w:r>
    </w:p>
    <w:p>
      <w:pPr>
        <w:pageBreakBefore w:val="0"/>
        <w:kinsoku/>
        <w:wordWrap/>
        <w:overflowPunct/>
        <w:topLinePunct w:val="0"/>
        <w:autoSpaceDE w:val="0"/>
        <w:autoSpaceDN w:val="0"/>
        <w:bidi w:val="0"/>
        <w:adjustRightInd w:val="0"/>
        <w:snapToGrid w:val="0"/>
        <w:spacing w:line="360" w:lineRule="auto"/>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本专项支持在课程教学方面的探索研究，结合最新教学理念，进行课程创新和课程建设。</w:t>
      </w:r>
    </w:p>
    <w:p>
      <w:pPr>
        <w:pStyle w:val="4"/>
        <w:bidi w:val="0"/>
        <w:rPr>
          <w:rFonts w:hint="eastAsia"/>
          <w:sz w:val="28"/>
          <w:szCs w:val="28"/>
        </w:rPr>
      </w:pPr>
      <w:r>
        <w:rPr>
          <w:rFonts w:hint="eastAsia"/>
          <w:sz w:val="28"/>
          <w:szCs w:val="28"/>
        </w:rPr>
        <w:t>项目编号：DX02</w:t>
      </w:r>
      <w:r>
        <w:rPr>
          <w:rFonts w:hint="eastAsia"/>
          <w:sz w:val="28"/>
          <w:szCs w:val="28"/>
          <w:lang w:val="en-US" w:eastAsia="zh-CN"/>
        </w:rPr>
        <w:t xml:space="preserve">_20  </w:t>
      </w:r>
      <w:r>
        <w:rPr>
          <w:rFonts w:hint="eastAsia"/>
          <w:sz w:val="28"/>
          <w:szCs w:val="28"/>
        </w:rPr>
        <w:t>专业核心课程建设（5项）</w:t>
      </w:r>
    </w:p>
    <w:p>
      <w:pPr>
        <w:pStyle w:val="4"/>
        <w:bidi w:val="0"/>
        <w:ind w:firstLine="560" w:firstLineChars="200"/>
        <w:rPr>
          <w:rFonts w:hint="eastAsia" w:ascii="仿宋" w:hAnsi="仿宋" w:eastAsia="仿宋" w:cs="仿宋"/>
          <w:b w:val="0"/>
          <w:kern w:val="0"/>
          <w:sz w:val="28"/>
          <w:szCs w:val="28"/>
          <w:highlight w:val="none"/>
          <w:lang w:val="en-US" w:eastAsia="zh-CN" w:bidi="ar-SA"/>
        </w:rPr>
      </w:pPr>
      <w:r>
        <w:rPr>
          <w:rFonts w:hint="eastAsia" w:ascii="仿宋" w:hAnsi="仿宋" w:eastAsia="仿宋" w:cs="仿宋"/>
          <w:b w:val="0"/>
          <w:kern w:val="0"/>
          <w:sz w:val="28"/>
          <w:szCs w:val="28"/>
          <w:highlight w:val="none"/>
          <w:lang w:val="en-US" w:eastAsia="zh-CN" w:bidi="ar-SA"/>
        </w:rPr>
        <w:t>本专项鼓励专业核心课程教师进行高质量教学设计，更新优化核心课程教学内容，探索大课讲授+小班讨论教学或小班平行班教学，提高专业课程挑战度；探索以能力提升为导向的学生评价体系。</w:t>
      </w:r>
    </w:p>
    <w:p>
      <w:pPr>
        <w:pageBreakBefore w:val="0"/>
        <w:kinsoku/>
        <w:wordWrap/>
        <w:overflowPunct/>
        <w:topLinePunct w:val="0"/>
        <w:autoSpaceDE w:val="0"/>
        <w:autoSpaceDN w:val="0"/>
        <w:bidi w:val="0"/>
        <w:adjustRightInd w:val="0"/>
        <w:snapToGrid w:val="0"/>
        <w:spacing w:line="360" w:lineRule="auto"/>
        <w:ind w:firstLine="371" w:firstLineChars="132"/>
        <w:textAlignment w:val="auto"/>
        <w:rPr>
          <w:rFonts w:hint="eastAsia" w:ascii="仿宋" w:hAnsi="仿宋" w:eastAsia="仿宋" w:cs="仿宋"/>
          <w:b/>
          <w:bCs/>
          <w:kern w:val="0"/>
          <w:sz w:val="28"/>
          <w:szCs w:val="28"/>
          <w:highlight w:val="none"/>
        </w:rPr>
      </w:pPr>
      <w:r>
        <w:rPr>
          <w:rFonts w:hint="eastAsia" w:ascii="仿宋" w:hAnsi="仿宋" w:eastAsia="仿宋" w:cs="仿宋"/>
          <w:b/>
          <w:bCs/>
          <w:kern w:val="0"/>
          <w:sz w:val="28"/>
          <w:szCs w:val="28"/>
          <w:highlight w:val="none"/>
        </w:rPr>
        <w:t>申请条件：</w:t>
      </w:r>
    </w:p>
    <w:p>
      <w:pPr>
        <w:pageBreakBefore w:val="0"/>
        <w:kinsoku/>
        <w:wordWrap/>
        <w:overflowPunct/>
        <w:topLinePunct w:val="0"/>
        <w:autoSpaceDE w:val="0"/>
        <w:autoSpaceDN w:val="0"/>
        <w:bidi w:val="0"/>
        <w:adjustRightInd w:val="0"/>
        <w:snapToGrid w:val="0"/>
        <w:spacing w:line="360" w:lineRule="auto"/>
        <w:ind w:firstLine="369" w:firstLineChars="132"/>
        <w:textAlignment w:val="auto"/>
        <w:rPr>
          <w:rFonts w:hint="eastAsia" w:ascii="仿宋" w:hAnsi="仿宋" w:eastAsia="仿宋" w:cs="仿宋"/>
          <w:kern w:val="0"/>
          <w:sz w:val="28"/>
          <w:szCs w:val="28"/>
          <w:highlight w:val="none"/>
          <w:lang w:eastAsia="zh-CN"/>
        </w:rPr>
      </w:pPr>
      <w:r>
        <w:rPr>
          <w:rFonts w:hint="eastAsia" w:ascii="仿宋" w:hAnsi="仿宋" w:eastAsia="仿宋" w:cs="仿宋"/>
          <w:kern w:val="0"/>
          <w:sz w:val="28"/>
          <w:szCs w:val="28"/>
          <w:highlight w:val="none"/>
        </w:rPr>
        <w:t>专业核心</w:t>
      </w:r>
      <w:r>
        <w:rPr>
          <w:rFonts w:hint="eastAsia" w:ascii="仿宋" w:hAnsi="仿宋" w:eastAsia="仿宋" w:cs="仿宋"/>
          <w:kern w:val="0"/>
          <w:sz w:val="28"/>
          <w:szCs w:val="28"/>
          <w:highlight w:val="none"/>
          <w:lang w:eastAsia="zh-CN"/>
        </w:rPr>
        <w:t>课程负责人</w:t>
      </w:r>
      <w:r>
        <w:rPr>
          <w:rFonts w:hint="eastAsia" w:ascii="仿宋" w:hAnsi="仿宋" w:cs="仿宋"/>
          <w:kern w:val="0"/>
          <w:sz w:val="28"/>
          <w:szCs w:val="28"/>
          <w:highlight w:val="none"/>
          <w:lang w:eastAsia="zh-CN"/>
        </w:rPr>
        <w:t>。</w:t>
      </w:r>
    </w:p>
    <w:p>
      <w:pPr>
        <w:pageBreakBefore w:val="0"/>
        <w:kinsoku/>
        <w:wordWrap/>
        <w:overflowPunct/>
        <w:topLinePunct w:val="0"/>
        <w:autoSpaceDE w:val="0"/>
        <w:autoSpaceDN w:val="0"/>
        <w:bidi w:val="0"/>
        <w:adjustRightInd w:val="0"/>
        <w:snapToGrid w:val="0"/>
        <w:spacing w:line="360" w:lineRule="auto"/>
        <w:ind w:firstLine="371" w:firstLineChars="132"/>
        <w:textAlignment w:val="auto"/>
        <w:rPr>
          <w:rFonts w:hint="eastAsia" w:ascii="仿宋" w:hAnsi="仿宋" w:eastAsia="仿宋" w:cs="仿宋"/>
          <w:b/>
          <w:bCs/>
          <w:kern w:val="0"/>
          <w:sz w:val="28"/>
          <w:szCs w:val="28"/>
          <w:highlight w:val="none"/>
        </w:rPr>
      </w:pPr>
      <w:r>
        <w:rPr>
          <w:rFonts w:hint="eastAsia" w:ascii="仿宋" w:hAnsi="仿宋" w:eastAsia="仿宋" w:cs="仿宋"/>
          <w:b/>
          <w:bCs/>
          <w:kern w:val="0"/>
          <w:sz w:val="28"/>
          <w:szCs w:val="28"/>
          <w:highlight w:val="none"/>
        </w:rPr>
        <w:t>申报与评审：</w:t>
      </w:r>
    </w:p>
    <w:p>
      <w:pPr>
        <w:pageBreakBefore w:val="0"/>
        <w:kinsoku/>
        <w:wordWrap/>
        <w:overflowPunct/>
        <w:topLinePunct w:val="0"/>
        <w:autoSpaceDE w:val="0"/>
        <w:autoSpaceDN w:val="0"/>
        <w:bidi w:val="0"/>
        <w:adjustRightInd w:val="0"/>
        <w:snapToGrid w:val="0"/>
        <w:spacing w:line="360" w:lineRule="auto"/>
        <w:ind w:firstLine="369" w:firstLineChars="132"/>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该项目由培养办公室负责，由教务处组织专家评审。</w:t>
      </w:r>
    </w:p>
    <w:p>
      <w:pPr>
        <w:pageBreakBefore w:val="0"/>
        <w:kinsoku/>
        <w:wordWrap/>
        <w:overflowPunct/>
        <w:topLinePunct w:val="0"/>
        <w:autoSpaceDE w:val="0"/>
        <w:autoSpaceDN w:val="0"/>
        <w:bidi w:val="0"/>
        <w:adjustRightInd w:val="0"/>
        <w:snapToGrid w:val="0"/>
        <w:spacing w:line="360" w:lineRule="auto"/>
        <w:ind w:firstLine="371" w:firstLineChars="132"/>
        <w:textAlignment w:val="auto"/>
        <w:rPr>
          <w:rFonts w:hint="eastAsia" w:ascii="仿宋" w:hAnsi="仿宋" w:eastAsia="仿宋" w:cs="仿宋"/>
          <w:kern w:val="0"/>
          <w:sz w:val="28"/>
          <w:szCs w:val="28"/>
          <w:highlight w:val="none"/>
        </w:rPr>
      </w:pPr>
      <w:r>
        <w:rPr>
          <w:rFonts w:hint="eastAsia" w:ascii="仿宋" w:hAnsi="仿宋" w:eastAsia="仿宋" w:cs="仿宋"/>
          <w:b/>
          <w:bCs/>
          <w:kern w:val="0"/>
          <w:sz w:val="28"/>
          <w:szCs w:val="28"/>
          <w:highlight w:val="none"/>
        </w:rPr>
        <w:t>经费支持：</w:t>
      </w:r>
      <w:r>
        <w:rPr>
          <w:rFonts w:hint="eastAsia" w:ascii="仿宋" w:hAnsi="仿宋" w:eastAsia="仿宋" w:cs="仿宋"/>
          <w:kern w:val="0"/>
          <w:sz w:val="28"/>
          <w:szCs w:val="28"/>
          <w:highlight w:val="none"/>
        </w:rPr>
        <w:t>每个项目5-10万元。</w:t>
      </w:r>
    </w:p>
    <w:p>
      <w:pPr>
        <w:pageBreakBefore w:val="0"/>
        <w:kinsoku/>
        <w:wordWrap/>
        <w:overflowPunct/>
        <w:topLinePunct w:val="0"/>
        <w:bidi w:val="0"/>
        <w:spacing w:line="360" w:lineRule="auto"/>
        <w:ind w:firstLine="371" w:firstLineChars="132"/>
        <w:textAlignment w:val="auto"/>
        <w:outlineLvl w:val="1"/>
        <w:rPr>
          <w:rFonts w:hint="eastAsia" w:ascii="仿宋" w:hAnsi="仿宋" w:eastAsia="仿宋" w:cs="仿宋"/>
          <w:sz w:val="28"/>
          <w:szCs w:val="28"/>
          <w:highlight w:val="none"/>
          <w:lang w:eastAsia="zh-CN"/>
        </w:rPr>
      </w:pPr>
      <w:r>
        <w:rPr>
          <w:rFonts w:hint="eastAsia" w:ascii="仿宋" w:hAnsi="仿宋" w:eastAsia="仿宋" w:cs="仿宋"/>
          <w:b/>
          <w:bCs/>
          <w:sz w:val="28"/>
          <w:szCs w:val="28"/>
          <w:highlight w:val="none"/>
        </w:rPr>
        <w:t>项目周期：</w:t>
      </w:r>
      <w:r>
        <w:rPr>
          <w:rFonts w:hint="eastAsia" w:ascii="仿宋" w:hAnsi="仿宋" w:eastAsia="仿宋" w:cs="仿宋"/>
          <w:sz w:val="28"/>
          <w:szCs w:val="28"/>
          <w:highlight w:val="none"/>
        </w:rPr>
        <w:t>1-2年</w:t>
      </w:r>
      <w:r>
        <w:rPr>
          <w:rFonts w:hint="eastAsia" w:ascii="仿宋" w:hAnsi="仿宋" w:eastAsia="仿宋" w:cs="仿宋"/>
          <w:sz w:val="28"/>
          <w:szCs w:val="28"/>
          <w:highlight w:val="none"/>
          <w:lang w:eastAsia="zh-CN"/>
        </w:rPr>
        <w:t>。</w:t>
      </w:r>
    </w:p>
    <w:p>
      <w:pPr>
        <w:pageBreakBefore w:val="0"/>
        <w:kinsoku/>
        <w:wordWrap/>
        <w:overflowPunct/>
        <w:topLinePunct w:val="0"/>
        <w:autoSpaceDE w:val="0"/>
        <w:autoSpaceDN w:val="0"/>
        <w:bidi w:val="0"/>
        <w:adjustRightInd w:val="0"/>
        <w:snapToGrid w:val="0"/>
        <w:spacing w:line="360" w:lineRule="auto"/>
        <w:ind w:firstLine="371" w:firstLineChars="132"/>
        <w:textAlignment w:val="auto"/>
        <w:rPr>
          <w:rFonts w:hint="eastAsia" w:ascii="仿宋" w:hAnsi="仿宋" w:eastAsia="仿宋" w:cs="仿宋"/>
          <w:b/>
          <w:bCs/>
          <w:kern w:val="0"/>
          <w:sz w:val="28"/>
          <w:szCs w:val="28"/>
          <w:highlight w:val="none"/>
        </w:rPr>
      </w:pPr>
      <w:r>
        <w:rPr>
          <w:rFonts w:hint="eastAsia" w:ascii="仿宋" w:hAnsi="仿宋" w:eastAsia="仿宋" w:cs="仿宋"/>
          <w:b/>
          <w:bCs/>
          <w:kern w:val="0"/>
          <w:sz w:val="28"/>
          <w:szCs w:val="28"/>
          <w:highlight w:val="none"/>
        </w:rPr>
        <w:t>结题要求：</w:t>
      </w:r>
    </w:p>
    <w:p>
      <w:pPr>
        <w:pageBreakBefore w:val="0"/>
        <w:kinsoku/>
        <w:wordWrap/>
        <w:overflowPunct/>
        <w:topLinePunct w:val="0"/>
        <w:autoSpaceDE w:val="0"/>
        <w:autoSpaceDN w:val="0"/>
        <w:bidi w:val="0"/>
        <w:adjustRightInd w:val="0"/>
        <w:snapToGrid w:val="0"/>
        <w:spacing w:line="360" w:lineRule="auto"/>
        <w:ind w:firstLine="369" w:firstLineChars="132"/>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lang w:val="en-US" w:eastAsia="zh-CN"/>
        </w:rPr>
        <w:t>1</w:t>
      </w:r>
      <w:r>
        <w:rPr>
          <w:rFonts w:hint="eastAsia" w:ascii="仿宋" w:hAnsi="仿宋" w:eastAsia="仿宋" w:cs="仿宋"/>
          <w:kern w:val="0"/>
          <w:sz w:val="28"/>
          <w:szCs w:val="28"/>
          <w:highlight w:val="none"/>
        </w:rPr>
        <w:t>.完成专业核心课程改革并完成完整的教学周期，通过专家听课、观摩方式进行评审；</w:t>
      </w:r>
    </w:p>
    <w:p>
      <w:pPr>
        <w:pageBreakBefore w:val="0"/>
        <w:kinsoku/>
        <w:wordWrap/>
        <w:overflowPunct/>
        <w:topLinePunct w:val="0"/>
        <w:autoSpaceDE w:val="0"/>
        <w:autoSpaceDN w:val="0"/>
        <w:bidi w:val="0"/>
        <w:adjustRightInd w:val="0"/>
        <w:snapToGrid w:val="0"/>
        <w:spacing w:line="360" w:lineRule="auto"/>
        <w:ind w:firstLine="369" w:firstLineChars="132"/>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lang w:val="en-US" w:eastAsia="zh-CN"/>
        </w:rPr>
        <w:t>2</w:t>
      </w:r>
      <w:r>
        <w:rPr>
          <w:rFonts w:hint="eastAsia" w:ascii="仿宋" w:hAnsi="仿宋" w:eastAsia="仿宋" w:cs="仿宋"/>
          <w:kern w:val="0"/>
          <w:sz w:val="28"/>
          <w:szCs w:val="28"/>
          <w:highlight w:val="none"/>
        </w:rPr>
        <w:t>.提交详细课程改革方案、课程教学大纲和教学效果文件（如作业、学生评价等）。</w:t>
      </w:r>
    </w:p>
    <w:p>
      <w:pPr>
        <w:pStyle w:val="4"/>
        <w:bidi w:val="0"/>
        <w:rPr>
          <w:rFonts w:hint="eastAsia"/>
          <w:sz w:val="28"/>
          <w:szCs w:val="28"/>
        </w:rPr>
      </w:pPr>
    </w:p>
    <w:p>
      <w:pPr>
        <w:pStyle w:val="4"/>
        <w:bidi w:val="0"/>
        <w:rPr>
          <w:rFonts w:hint="eastAsia"/>
          <w:sz w:val="28"/>
          <w:szCs w:val="28"/>
        </w:rPr>
      </w:pPr>
      <w:r>
        <w:rPr>
          <w:rFonts w:hint="eastAsia"/>
          <w:sz w:val="28"/>
          <w:szCs w:val="28"/>
        </w:rPr>
        <w:t>项目编号：DX02_</w:t>
      </w:r>
      <w:r>
        <w:rPr>
          <w:rFonts w:hint="eastAsia"/>
          <w:sz w:val="28"/>
          <w:szCs w:val="28"/>
          <w:lang w:val="en-US" w:eastAsia="zh-CN"/>
        </w:rPr>
        <w:t>24</w:t>
      </w:r>
      <w:r>
        <w:rPr>
          <w:rFonts w:hint="eastAsia"/>
          <w:sz w:val="28"/>
          <w:szCs w:val="28"/>
        </w:rPr>
        <w:t>  课程思政建设（</w:t>
      </w:r>
      <w:r>
        <w:rPr>
          <w:rFonts w:hint="eastAsia"/>
          <w:sz w:val="28"/>
          <w:szCs w:val="28"/>
          <w:lang w:val="en-US" w:eastAsia="zh-CN"/>
        </w:rPr>
        <w:t>20</w:t>
      </w:r>
      <w:r>
        <w:rPr>
          <w:rFonts w:hint="eastAsia"/>
          <w:sz w:val="28"/>
          <w:szCs w:val="28"/>
        </w:rPr>
        <w:t>项）</w:t>
      </w:r>
    </w:p>
    <w:p>
      <w:pPr>
        <w:pageBreakBefore w:val="0"/>
        <w:kinsoku/>
        <w:wordWrap/>
        <w:overflowPunct/>
        <w:topLinePunct w:val="0"/>
        <w:bidi w:val="0"/>
        <w:spacing w:line="360" w:lineRule="auto"/>
        <w:ind w:firstLine="369" w:firstLineChars="132"/>
        <w:textAlignment w:val="auto"/>
        <w:outlineLvl w:val="1"/>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本专项</w:t>
      </w:r>
      <w:r>
        <w:rPr>
          <w:rFonts w:hint="eastAsia" w:ascii="仿宋" w:hAnsi="仿宋" w:eastAsia="仿宋" w:cs="仿宋"/>
          <w:sz w:val="28"/>
          <w:szCs w:val="28"/>
          <w:highlight w:val="none"/>
        </w:rPr>
        <w:t>支持本科课程教师针对课程思政的相关内容，在专业课教学中增强价值塑造与能力培养，创新性融入思想政治教育的教育元素，结合实际教学问题，通过重构教学设计、变革教学方法，开发新的教学资源或采用新的组织方式等形式，推动课程思政的纵深发展。</w:t>
      </w:r>
    </w:p>
    <w:p>
      <w:pPr>
        <w:pageBreakBefore w:val="0"/>
        <w:kinsoku/>
        <w:wordWrap/>
        <w:overflowPunct/>
        <w:topLinePunct w:val="0"/>
        <w:bidi w:val="0"/>
        <w:spacing w:line="360" w:lineRule="auto"/>
        <w:ind w:firstLine="371" w:firstLineChars="132"/>
        <w:textAlignment w:val="auto"/>
        <w:outlineLvl w:val="1"/>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申请条件：</w:t>
      </w:r>
    </w:p>
    <w:p>
      <w:pPr>
        <w:pageBreakBefore w:val="0"/>
        <w:kinsoku/>
        <w:wordWrap/>
        <w:overflowPunct/>
        <w:topLinePunct w:val="0"/>
        <w:bidi w:val="0"/>
        <w:spacing w:line="360" w:lineRule="auto"/>
        <w:ind w:firstLine="369" w:firstLineChars="132"/>
        <w:textAlignment w:val="auto"/>
        <w:outlineLvl w:val="1"/>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1.本科课程主讲教师或某一类课程的教学团队</w:t>
      </w:r>
      <w:r>
        <w:rPr>
          <w:rFonts w:hint="eastAsia" w:ascii="仿宋" w:hAnsi="仿宋" w:eastAsia="仿宋" w:cs="仿宋"/>
          <w:sz w:val="28"/>
          <w:szCs w:val="28"/>
          <w:highlight w:val="none"/>
          <w:lang w:eastAsia="zh-CN"/>
        </w:rPr>
        <w:t>；</w:t>
      </w:r>
    </w:p>
    <w:p>
      <w:pPr>
        <w:pageBreakBefore w:val="0"/>
        <w:kinsoku/>
        <w:wordWrap/>
        <w:overflowPunct/>
        <w:topLinePunct w:val="0"/>
        <w:bidi w:val="0"/>
        <w:spacing w:line="360" w:lineRule="auto"/>
        <w:ind w:firstLine="369" w:firstLineChars="132"/>
        <w:textAlignment w:val="auto"/>
        <w:outlineLvl w:val="1"/>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2.对课程思政教育理论研究感兴趣的教研人员</w:t>
      </w:r>
      <w:r>
        <w:rPr>
          <w:rFonts w:hint="eastAsia" w:ascii="仿宋" w:hAnsi="仿宋" w:eastAsia="仿宋" w:cs="仿宋"/>
          <w:sz w:val="28"/>
          <w:szCs w:val="28"/>
          <w:highlight w:val="none"/>
          <w:lang w:eastAsia="zh-CN"/>
        </w:rPr>
        <w:t>。</w:t>
      </w:r>
    </w:p>
    <w:p>
      <w:pPr>
        <w:pageBreakBefore w:val="0"/>
        <w:kinsoku/>
        <w:wordWrap/>
        <w:overflowPunct/>
        <w:topLinePunct w:val="0"/>
        <w:bidi w:val="0"/>
        <w:spacing w:line="360" w:lineRule="auto"/>
        <w:ind w:firstLine="371" w:firstLineChars="132"/>
        <w:textAlignment w:val="auto"/>
        <w:outlineLvl w:val="1"/>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申报与评审：</w:t>
      </w:r>
    </w:p>
    <w:p>
      <w:pPr>
        <w:pageBreakBefore w:val="0"/>
        <w:kinsoku/>
        <w:wordWrap/>
        <w:overflowPunct/>
        <w:topLinePunct w:val="0"/>
        <w:bidi w:val="0"/>
        <w:spacing w:line="360" w:lineRule="auto"/>
        <w:ind w:firstLine="369" w:firstLineChars="132"/>
        <w:textAlignment w:val="auto"/>
        <w:outlineLvl w:val="1"/>
        <w:rPr>
          <w:rFonts w:hint="eastAsia" w:ascii="仿宋" w:hAnsi="仿宋" w:eastAsia="仿宋" w:cs="仿宋"/>
          <w:sz w:val="28"/>
          <w:szCs w:val="28"/>
          <w:highlight w:val="none"/>
        </w:rPr>
      </w:pPr>
      <w:r>
        <w:rPr>
          <w:rFonts w:hint="eastAsia" w:ascii="仿宋" w:hAnsi="仿宋" w:eastAsia="仿宋" w:cs="仿宋"/>
          <w:sz w:val="28"/>
          <w:szCs w:val="28"/>
          <w:highlight w:val="none"/>
        </w:rPr>
        <w:t>该项目由培养办负责，由教务处组织专家评审。</w:t>
      </w:r>
    </w:p>
    <w:p>
      <w:pPr>
        <w:pageBreakBefore w:val="0"/>
        <w:kinsoku/>
        <w:wordWrap/>
        <w:overflowPunct/>
        <w:topLinePunct w:val="0"/>
        <w:bidi w:val="0"/>
        <w:spacing w:line="360" w:lineRule="auto"/>
        <w:ind w:firstLine="371" w:firstLineChars="132"/>
        <w:textAlignment w:val="auto"/>
        <w:outlineLvl w:val="1"/>
        <w:rPr>
          <w:rFonts w:hint="eastAsia" w:ascii="仿宋" w:hAnsi="仿宋" w:eastAsia="仿宋" w:cs="仿宋"/>
          <w:sz w:val="28"/>
          <w:szCs w:val="28"/>
          <w:highlight w:val="none"/>
        </w:rPr>
      </w:pPr>
      <w:r>
        <w:rPr>
          <w:rFonts w:hint="eastAsia" w:ascii="仿宋" w:hAnsi="仿宋" w:eastAsia="仿宋" w:cs="仿宋"/>
          <w:b/>
          <w:bCs/>
          <w:sz w:val="28"/>
          <w:szCs w:val="28"/>
          <w:highlight w:val="none"/>
        </w:rPr>
        <w:t>经费支持：</w:t>
      </w:r>
      <w:r>
        <w:rPr>
          <w:rFonts w:hint="eastAsia" w:ascii="仿宋" w:hAnsi="仿宋" w:eastAsia="仿宋" w:cs="仿宋"/>
          <w:sz w:val="28"/>
          <w:szCs w:val="28"/>
          <w:highlight w:val="none"/>
        </w:rPr>
        <w:t>每个项目</w:t>
      </w:r>
      <w:r>
        <w:rPr>
          <w:rFonts w:hint="eastAsia" w:ascii="仿宋" w:hAnsi="仿宋" w:eastAsia="仿宋" w:cs="仿宋"/>
          <w:sz w:val="28"/>
          <w:szCs w:val="28"/>
          <w:highlight w:val="none"/>
          <w:lang w:val="en-US" w:eastAsia="zh-CN"/>
        </w:rPr>
        <w:t>5-</w:t>
      </w:r>
      <w:r>
        <w:rPr>
          <w:rFonts w:hint="eastAsia" w:ascii="仿宋" w:hAnsi="仿宋" w:eastAsia="仿宋" w:cs="仿宋"/>
          <w:sz w:val="28"/>
          <w:szCs w:val="28"/>
          <w:highlight w:val="none"/>
        </w:rPr>
        <w:t>10万元。</w:t>
      </w:r>
    </w:p>
    <w:p>
      <w:pPr>
        <w:pageBreakBefore w:val="0"/>
        <w:kinsoku/>
        <w:wordWrap/>
        <w:overflowPunct/>
        <w:topLinePunct w:val="0"/>
        <w:bidi w:val="0"/>
        <w:spacing w:line="360" w:lineRule="auto"/>
        <w:ind w:firstLine="371" w:firstLineChars="132"/>
        <w:textAlignment w:val="auto"/>
        <w:outlineLvl w:val="1"/>
        <w:rPr>
          <w:rFonts w:hint="eastAsia" w:ascii="仿宋" w:hAnsi="仿宋" w:eastAsia="仿宋" w:cs="仿宋"/>
          <w:sz w:val="28"/>
          <w:szCs w:val="28"/>
          <w:highlight w:val="none"/>
          <w:lang w:eastAsia="zh-CN"/>
        </w:rPr>
      </w:pPr>
      <w:r>
        <w:rPr>
          <w:rFonts w:hint="eastAsia" w:ascii="仿宋" w:hAnsi="仿宋" w:eastAsia="仿宋" w:cs="仿宋"/>
          <w:b/>
          <w:bCs/>
          <w:sz w:val="28"/>
          <w:szCs w:val="28"/>
          <w:highlight w:val="none"/>
        </w:rPr>
        <w:t>项目周期：</w:t>
      </w:r>
      <w:r>
        <w:rPr>
          <w:rFonts w:hint="eastAsia" w:ascii="仿宋" w:hAnsi="仿宋" w:eastAsia="仿宋" w:cs="仿宋"/>
          <w:sz w:val="28"/>
          <w:szCs w:val="28"/>
          <w:highlight w:val="none"/>
        </w:rPr>
        <w:t>1-2年</w:t>
      </w:r>
      <w:r>
        <w:rPr>
          <w:rFonts w:hint="eastAsia" w:ascii="仿宋" w:hAnsi="仿宋" w:eastAsia="仿宋" w:cs="仿宋"/>
          <w:sz w:val="28"/>
          <w:szCs w:val="28"/>
          <w:highlight w:val="none"/>
          <w:lang w:eastAsia="zh-CN"/>
        </w:rPr>
        <w:t>。</w:t>
      </w:r>
    </w:p>
    <w:p>
      <w:pPr>
        <w:pageBreakBefore w:val="0"/>
        <w:kinsoku/>
        <w:wordWrap/>
        <w:overflowPunct/>
        <w:topLinePunct w:val="0"/>
        <w:bidi w:val="0"/>
        <w:spacing w:line="360" w:lineRule="auto"/>
        <w:ind w:firstLine="371" w:firstLineChars="132"/>
        <w:textAlignment w:val="auto"/>
        <w:outlineLvl w:val="1"/>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结题要求：</w:t>
      </w:r>
    </w:p>
    <w:p>
      <w:pPr>
        <w:pageBreakBefore w:val="0"/>
        <w:kinsoku/>
        <w:wordWrap/>
        <w:overflowPunct/>
        <w:topLinePunct w:val="0"/>
        <w:autoSpaceDE w:val="0"/>
        <w:autoSpaceDN w:val="0"/>
        <w:bidi w:val="0"/>
        <w:adjustRightInd w:val="0"/>
        <w:snapToGrid w:val="0"/>
        <w:spacing w:line="360" w:lineRule="auto"/>
        <w:ind w:firstLine="369" w:firstLineChars="132"/>
        <w:textAlignment w:val="auto"/>
        <w:rPr>
          <w:rFonts w:hint="eastAsia" w:ascii="仿宋" w:hAnsi="仿宋" w:eastAsia="仿宋" w:cs="仿宋"/>
          <w:kern w:val="0"/>
          <w:sz w:val="28"/>
          <w:szCs w:val="28"/>
          <w:highlight w:val="none"/>
        </w:rPr>
      </w:pPr>
      <w:r>
        <w:rPr>
          <w:rFonts w:hint="eastAsia" w:ascii="仿宋" w:hAnsi="仿宋" w:eastAsia="仿宋" w:cs="仿宋"/>
          <w:sz w:val="28"/>
          <w:szCs w:val="28"/>
          <w:highlight w:val="none"/>
        </w:rPr>
        <w:t>结题成果以案例报告的形式提交，重点陈述实际做法和案例特色，阐述课程思政的实践效果及教学反思。其中，重点项目案例报告不少于1万字，普通项目案例报告4000-5000字。</w:t>
      </w:r>
    </w:p>
    <w:p>
      <w:pPr>
        <w:pStyle w:val="4"/>
        <w:bidi w:val="0"/>
        <w:rPr>
          <w:rFonts w:hint="eastAsia"/>
          <w:sz w:val="28"/>
          <w:szCs w:val="28"/>
        </w:rPr>
      </w:pPr>
    </w:p>
    <w:p>
      <w:pPr>
        <w:pStyle w:val="4"/>
        <w:bidi w:val="0"/>
        <w:rPr>
          <w:rFonts w:hint="eastAsia"/>
          <w:sz w:val="28"/>
          <w:szCs w:val="28"/>
        </w:rPr>
      </w:pPr>
      <w:r>
        <w:rPr>
          <w:rFonts w:hint="eastAsia"/>
          <w:sz w:val="28"/>
          <w:szCs w:val="28"/>
        </w:rPr>
        <w:t>项目编号：DX02_26  思政课课程与教材建设项目（10-15项）</w:t>
      </w:r>
    </w:p>
    <w:p>
      <w:pPr>
        <w:widowControl/>
        <w:shd w:val="clear" w:color="auto" w:fill="FFFFFF"/>
        <w:spacing w:line="360" w:lineRule="auto"/>
        <w:ind w:firstLine="369" w:firstLineChars="132"/>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lang w:val="en-US" w:eastAsia="zh-CN"/>
        </w:rPr>
        <w:t>本专项支持思政课教师</w:t>
      </w:r>
      <w:r>
        <w:rPr>
          <w:rFonts w:hint="eastAsia" w:ascii="仿宋" w:hAnsi="仿宋" w:eastAsia="仿宋" w:cs="仿宋"/>
          <w:kern w:val="0"/>
          <w:sz w:val="28"/>
          <w:szCs w:val="28"/>
          <w:highlight w:val="none"/>
        </w:rPr>
        <w:t>深化思政课改革，完善思政必修课、选择性必修课和选修课的课程体系，把思政小课堂同社会大课堂紧密结合建好“大思政课”。重视思政课教学研讨，促进课堂教学与解决学生的思想困惑深度结合。充分重视思政课考核评价在引导学生价值观方面的教育作用。遵循思想政治工作规律、教书育人规律、学生成长规律，全面推进习近平新时代中国特色社会主义思想进教材进课堂进学生头脑，提升思政课的思想性、理论性、亲和力和针对性。加强教学过程中的互动和反馈，结合世情、国情、党情、校情、学情引导学生主动探究、深入思考。以精心的教学设计贯彻落实“三位一体”教育理念，以坚实的理论基础突出课程的学术性和思辨性，给予学生观察认识当代世界、当代中国的立场、观点、方法。</w:t>
      </w:r>
    </w:p>
    <w:p>
      <w:pPr>
        <w:widowControl/>
        <w:shd w:val="clear" w:color="auto" w:fill="FFFFFF"/>
        <w:spacing w:line="360" w:lineRule="auto"/>
        <w:ind w:firstLine="371" w:firstLineChars="132"/>
        <w:rPr>
          <w:rFonts w:hint="eastAsia" w:ascii="仿宋" w:hAnsi="仿宋" w:eastAsia="仿宋" w:cs="仿宋"/>
          <w:b/>
          <w:bCs/>
          <w:kern w:val="0"/>
          <w:sz w:val="28"/>
          <w:szCs w:val="28"/>
          <w:highlight w:val="none"/>
        </w:rPr>
      </w:pPr>
      <w:r>
        <w:rPr>
          <w:rFonts w:hint="eastAsia" w:ascii="仿宋" w:hAnsi="仿宋" w:eastAsia="仿宋" w:cs="仿宋"/>
          <w:b/>
          <w:bCs/>
          <w:kern w:val="0"/>
          <w:sz w:val="28"/>
          <w:szCs w:val="28"/>
          <w:highlight w:val="none"/>
        </w:rPr>
        <w:t>申请条件：</w:t>
      </w:r>
    </w:p>
    <w:p>
      <w:pPr>
        <w:autoSpaceDE w:val="0"/>
        <w:autoSpaceDN w:val="0"/>
        <w:adjustRightInd w:val="0"/>
        <w:snapToGrid w:val="0"/>
        <w:spacing w:line="360" w:lineRule="auto"/>
        <w:ind w:firstLine="369" w:firstLineChars="132"/>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项目</w:t>
      </w:r>
      <w:r>
        <w:rPr>
          <w:rFonts w:hint="eastAsia" w:ascii="仿宋" w:hAnsi="仿宋" w:eastAsia="仿宋" w:cs="仿宋"/>
          <w:kern w:val="0"/>
          <w:sz w:val="28"/>
          <w:szCs w:val="28"/>
          <w:highlight w:val="none"/>
          <w:lang w:eastAsia="zh-CN"/>
        </w:rPr>
        <w:t>主持人</w:t>
      </w:r>
      <w:r>
        <w:rPr>
          <w:rFonts w:hint="eastAsia" w:ascii="仿宋" w:hAnsi="仿宋" w:eastAsia="仿宋" w:cs="仿宋"/>
          <w:kern w:val="0"/>
          <w:sz w:val="28"/>
          <w:szCs w:val="28"/>
          <w:highlight w:val="none"/>
        </w:rPr>
        <w:t>为马院思政课一线教师、课组</w:t>
      </w:r>
      <w:r>
        <w:rPr>
          <w:rFonts w:hint="eastAsia" w:ascii="仿宋" w:hAnsi="仿宋" w:eastAsia="仿宋" w:cs="仿宋"/>
          <w:kern w:val="0"/>
          <w:sz w:val="28"/>
          <w:szCs w:val="28"/>
          <w:highlight w:val="none"/>
          <w:lang w:val="en-US" w:eastAsia="zh-CN"/>
        </w:rPr>
        <w:t>负责</w:t>
      </w:r>
      <w:r>
        <w:rPr>
          <w:rFonts w:hint="eastAsia" w:ascii="仿宋" w:hAnsi="仿宋" w:eastAsia="仿宋" w:cs="仿宋"/>
          <w:kern w:val="0"/>
          <w:sz w:val="28"/>
          <w:szCs w:val="28"/>
          <w:highlight w:val="none"/>
          <w:lang w:eastAsia="zh-CN"/>
        </w:rPr>
        <w:t>人</w:t>
      </w:r>
      <w:r>
        <w:rPr>
          <w:rFonts w:hint="eastAsia" w:ascii="仿宋" w:hAnsi="仿宋" w:eastAsia="仿宋" w:cs="仿宋"/>
          <w:kern w:val="0"/>
          <w:sz w:val="28"/>
          <w:szCs w:val="28"/>
          <w:highlight w:val="none"/>
        </w:rPr>
        <w:t>或其他各个学院开设选择性必修思政课的一线教师。</w:t>
      </w:r>
    </w:p>
    <w:p>
      <w:pPr>
        <w:widowControl/>
        <w:shd w:val="clear" w:color="auto" w:fill="FFFFFF"/>
        <w:spacing w:line="360" w:lineRule="auto"/>
        <w:ind w:firstLine="371" w:firstLineChars="132"/>
        <w:rPr>
          <w:rFonts w:hint="eastAsia" w:ascii="仿宋" w:hAnsi="仿宋" w:eastAsia="仿宋" w:cs="仿宋"/>
          <w:b/>
          <w:bCs/>
          <w:kern w:val="0"/>
          <w:sz w:val="28"/>
          <w:szCs w:val="28"/>
          <w:highlight w:val="none"/>
        </w:rPr>
      </w:pPr>
      <w:r>
        <w:rPr>
          <w:rFonts w:hint="eastAsia" w:ascii="仿宋" w:hAnsi="仿宋" w:eastAsia="仿宋" w:cs="仿宋"/>
          <w:b/>
          <w:bCs/>
          <w:kern w:val="0"/>
          <w:sz w:val="28"/>
          <w:szCs w:val="28"/>
          <w:highlight w:val="none"/>
        </w:rPr>
        <w:t>申报与评审：</w:t>
      </w:r>
    </w:p>
    <w:p>
      <w:pPr>
        <w:autoSpaceDE w:val="0"/>
        <w:autoSpaceDN w:val="0"/>
        <w:adjustRightInd w:val="0"/>
        <w:snapToGrid w:val="0"/>
        <w:spacing w:line="360" w:lineRule="auto"/>
        <w:ind w:firstLine="369" w:firstLineChars="132"/>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该项目由培养办负责，由教务处组织专家评审。</w:t>
      </w:r>
    </w:p>
    <w:p>
      <w:pPr>
        <w:widowControl/>
        <w:shd w:val="clear" w:color="auto" w:fill="FFFFFF"/>
        <w:spacing w:line="360" w:lineRule="auto"/>
        <w:ind w:firstLine="371" w:firstLineChars="132"/>
        <w:rPr>
          <w:rFonts w:hint="eastAsia" w:ascii="仿宋" w:hAnsi="仿宋" w:eastAsia="仿宋" w:cs="仿宋"/>
          <w:kern w:val="0"/>
          <w:sz w:val="28"/>
          <w:szCs w:val="28"/>
          <w:highlight w:val="none"/>
        </w:rPr>
      </w:pPr>
      <w:r>
        <w:rPr>
          <w:rFonts w:hint="eastAsia" w:ascii="仿宋" w:hAnsi="仿宋" w:eastAsia="仿宋" w:cs="仿宋"/>
          <w:b/>
          <w:bCs/>
          <w:kern w:val="0"/>
          <w:sz w:val="28"/>
          <w:szCs w:val="28"/>
          <w:highlight w:val="none"/>
        </w:rPr>
        <w:t>经费支持：</w:t>
      </w:r>
      <w:r>
        <w:rPr>
          <w:rFonts w:hint="eastAsia" w:ascii="仿宋" w:hAnsi="仿宋" w:eastAsia="仿宋" w:cs="仿宋"/>
          <w:kern w:val="0"/>
          <w:sz w:val="28"/>
          <w:szCs w:val="28"/>
          <w:highlight w:val="none"/>
        </w:rPr>
        <w:t>每个项目3-5万元。</w:t>
      </w:r>
    </w:p>
    <w:p>
      <w:pPr>
        <w:autoSpaceDE w:val="0"/>
        <w:autoSpaceDN w:val="0"/>
        <w:adjustRightInd w:val="0"/>
        <w:snapToGrid w:val="0"/>
        <w:spacing w:line="360" w:lineRule="auto"/>
        <w:ind w:firstLine="371" w:firstLineChars="132"/>
        <w:rPr>
          <w:rFonts w:hint="eastAsia" w:ascii="仿宋" w:hAnsi="仿宋" w:eastAsia="仿宋" w:cs="仿宋"/>
          <w:kern w:val="0"/>
          <w:sz w:val="28"/>
          <w:szCs w:val="28"/>
          <w:highlight w:val="none"/>
        </w:rPr>
      </w:pPr>
      <w:r>
        <w:rPr>
          <w:rFonts w:hint="eastAsia" w:ascii="仿宋" w:hAnsi="仿宋" w:eastAsia="仿宋" w:cs="仿宋"/>
          <w:b/>
          <w:bCs/>
          <w:kern w:val="0"/>
          <w:sz w:val="28"/>
          <w:szCs w:val="28"/>
          <w:highlight w:val="none"/>
        </w:rPr>
        <w:t>项目周期：</w:t>
      </w:r>
      <w:r>
        <w:rPr>
          <w:rFonts w:hint="eastAsia" w:ascii="仿宋" w:hAnsi="仿宋" w:eastAsia="仿宋" w:cs="仿宋"/>
          <w:kern w:val="0"/>
          <w:sz w:val="28"/>
          <w:szCs w:val="28"/>
          <w:highlight w:val="none"/>
        </w:rPr>
        <w:t>1-2年。</w:t>
      </w:r>
    </w:p>
    <w:p>
      <w:pPr>
        <w:widowControl/>
        <w:shd w:val="clear" w:color="auto" w:fill="FFFFFF"/>
        <w:spacing w:line="360" w:lineRule="auto"/>
        <w:ind w:firstLine="371" w:firstLineChars="132"/>
        <w:rPr>
          <w:rFonts w:hint="eastAsia" w:ascii="仿宋" w:hAnsi="仿宋" w:eastAsia="仿宋" w:cs="仿宋"/>
          <w:b/>
          <w:bCs/>
          <w:kern w:val="0"/>
          <w:sz w:val="28"/>
          <w:szCs w:val="28"/>
          <w:highlight w:val="none"/>
        </w:rPr>
      </w:pPr>
      <w:r>
        <w:rPr>
          <w:rFonts w:hint="eastAsia" w:ascii="仿宋" w:hAnsi="仿宋" w:eastAsia="仿宋" w:cs="仿宋"/>
          <w:b/>
          <w:bCs/>
          <w:kern w:val="0"/>
          <w:sz w:val="28"/>
          <w:szCs w:val="28"/>
          <w:highlight w:val="none"/>
        </w:rPr>
        <w:t>结题要求：</w:t>
      </w:r>
    </w:p>
    <w:p>
      <w:pPr>
        <w:numPr>
          <w:ilvl w:val="0"/>
          <w:numId w:val="5"/>
        </w:numPr>
        <w:autoSpaceDE w:val="0"/>
        <w:autoSpaceDN w:val="0"/>
        <w:adjustRightInd w:val="0"/>
        <w:snapToGrid w:val="0"/>
        <w:spacing w:line="360" w:lineRule="auto"/>
        <w:ind w:firstLine="369" w:firstLineChars="132"/>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完成课程体系或项目设计并至少完成一个完整的教学周期的课程改革；</w:t>
      </w:r>
    </w:p>
    <w:p>
      <w:pPr>
        <w:numPr>
          <w:ilvl w:val="0"/>
          <w:numId w:val="5"/>
        </w:numPr>
        <w:autoSpaceDE w:val="0"/>
        <w:autoSpaceDN w:val="0"/>
        <w:adjustRightInd w:val="0"/>
        <w:snapToGrid w:val="0"/>
        <w:spacing w:line="360" w:lineRule="auto"/>
        <w:ind w:firstLine="369" w:firstLineChars="132"/>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课程建设项目提交详细的课程教学大纲和教学效果文件（如作业、学生评价等）。</w:t>
      </w:r>
    </w:p>
    <w:p>
      <w:pPr>
        <w:pStyle w:val="4"/>
        <w:bidi w:val="0"/>
        <w:rPr>
          <w:rFonts w:hint="eastAsia"/>
          <w:sz w:val="28"/>
          <w:szCs w:val="28"/>
        </w:rPr>
      </w:pPr>
    </w:p>
    <w:p>
      <w:pPr>
        <w:pStyle w:val="4"/>
        <w:bidi w:val="0"/>
        <w:rPr>
          <w:rFonts w:hint="eastAsia"/>
          <w:sz w:val="28"/>
          <w:szCs w:val="28"/>
        </w:rPr>
      </w:pPr>
      <w:r>
        <w:rPr>
          <w:rFonts w:hint="eastAsia"/>
          <w:sz w:val="28"/>
          <w:szCs w:val="28"/>
        </w:rPr>
        <w:t>项目编号：DX02</w:t>
      </w:r>
      <w:r>
        <w:rPr>
          <w:rFonts w:hint="eastAsia"/>
          <w:sz w:val="28"/>
          <w:szCs w:val="28"/>
          <w:lang w:val="en-US" w:eastAsia="zh-CN"/>
        </w:rPr>
        <w:t>_28</w:t>
      </w:r>
      <w:r>
        <w:rPr>
          <w:rFonts w:hint="eastAsia"/>
          <w:sz w:val="28"/>
          <w:szCs w:val="28"/>
        </w:rPr>
        <w:t xml:space="preserve">  艺术与科学交叉融合的美育课程建设（10项）</w:t>
      </w:r>
    </w:p>
    <w:p>
      <w:pPr>
        <w:pageBreakBefore w:val="0"/>
        <w:widowControl/>
        <w:shd w:val="clear" w:color="auto" w:fill="FFFFFF"/>
        <w:kinsoku/>
        <w:wordWrap/>
        <w:overflowPunct/>
        <w:topLinePunct w:val="0"/>
        <w:bidi w:val="0"/>
        <w:spacing w:line="360" w:lineRule="auto"/>
        <w:ind w:firstLine="369" w:firstLineChars="132"/>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本专项鼓励基于时代社会导向、清华教育理念、审美教育规律等，建设兼具“美育认知、美育实践、美育共情、美育启思、美育自信”五维的综合融通的美育课程。着重支持艺术与科学交叉融会，兼具美育因素与跨学科特色的创新型美育课程建设，课程展开从比较、贯通、思辨、创新等维度深入，以艺术与科学的融合为方法路径和特色，推进课程教学改革，加强教学团队建设，打造艺科融合的教学实践平台，探讨艺术与科学之间的共性规律及相互关联，以期达到融会贯通、触类旁通的效果。</w:t>
      </w:r>
    </w:p>
    <w:p>
      <w:pPr>
        <w:pageBreakBefore w:val="0"/>
        <w:widowControl/>
        <w:shd w:val="clear" w:color="auto" w:fill="FFFFFF"/>
        <w:kinsoku/>
        <w:wordWrap/>
        <w:overflowPunct/>
        <w:topLinePunct w:val="0"/>
        <w:bidi w:val="0"/>
        <w:spacing w:line="360" w:lineRule="auto"/>
        <w:ind w:firstLine="371" w:firstLineChars="132"/>
        <w:textAlignment w:val="auto"/>
        <w:rPr>
          <w:rFonts w:hint="eastAsia" w:ascii="仿宋" w:hAnsi="仿宋" w:eastAsia="仿宋" w:cs="仿宋"/>
          <w:b/>
          <w:bCs/>
          <w:kern w:val="0"/>
          <w:sz w:val="28"/>
          <w:szCs w:val="28"/>
          <w:highlight w:val="none"/>
        </w:rPr>
      </w:pPr>
      <w:r>
        <w:rPr>
          <w:rFonts w:hint="eastAsia" w:ascii="仿宋" w:hAnsi="仿宋" w:eastAsia="仿宋" w:cs="仿宋"/>
          <w:b/>
          <w:bCs/>
          <w:kern w:val="0"/>
          <w:sz w:val="28"/>
          <w:szCs w:val="28"/>
          <w:highlight w:val="none"/>
        </w:rPr>
        <w:t>申请条件：</w:t>
      </w:r>
    </w:p>
    <w:p>
      <w:pPr>
        <w:pageBreakBefore w:val="0"/>
        <w:numPr>
          <w:ilvl w:val="0"/>
          <w:numId w:val="6"/>
        </w:numPr>
        <w:kinsoku/>
        <w:wordWrap/>
        <w:overflowPunct/>
        <w:topLinePunct w:val="0"/>
        <w:autoSpaceDE w:val="0"/>
        <w:autoSpaceDN w:val="0"/>
        <w:bidi w:val="0"/>
        <w:adjustRightInd w:val="0"/>
        <w:snapToGrid w:val="0"/>
        <w:spacing w:line="360" w:lineRule="auto"/>
        <w:ind w:left="0" w:firstLine="369" w:firstLineChars="132"/>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校内艺术与科学领域相关教师、教学团队或人才培养单位；鼓励不同学科教师合作申报。</w:t>
      </w:r>
    </w:p>
    <w:p>
      <w:pPr>
        <w:pageBreakBefore w:val="0"/>
        <w:numPr>
          <w:ilvl w:val="0"/>
          <w:numId w:val="6"/>
        </w:numPr>
        <w:kinsoku/>
        <w:wordWrap/>
        <w:overflowPunct/>
        <w:topLinePunct w:val="0"/>
        <w:autoSpaceDE w:val="0"/>
        <w:autoSpaceDN w:val="0"/>
        <w:bidi w:val="0"/>
        <w:adjustRightInd w:val="0"/>
        <w:snapToGrid w:val="0"/>
        <w:spacing w:line="360" w:lineRule="auto"/>
        <w:ind w:left="0" w:firstLine="369" w:firstLineChars="132"/>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项目</w:t>
      </w:r>
      <w:r>
        <w:rPr>
          <w:rFonts w:hint="eastAsia" w:ascii="仿宋" w:hAnsi="仿宋" w:eastAsia="仿宋" w:cs="仿宋"/>
          <w:kern w:val="0"/>
          <w:sz w:val="28"/>
          <w:szCs w:val="28"/>
          <w:highlight w:val="none"/>
          <w:lang w:eastAsia="zh-CN"/>
        </w:rPr>
        <w:t>主持人</w:t>
      </w:r>
      <w:r>
        <w:rPr>
          <w:rFonts w:hint="eastAsia" w:ascii="仿宋" w:hAnsi="仿宋" w:eastAsia="仿宋" w:cs="仿宋"/>
          <w:kern w:val="0"/>
          <w:sz w:val="28"/>
          <w:szCs w:val="28"/>
          <w:highlight w:val="none"/>
        </w:rPr>
        <w:t>为</w:t>
      </w:r>
      <w:r>
        <w:rPr>
          <w:rFonts w:hint="eastAsia" w:ascii="仿宋" w:hAnsi="仿宋" w:eastAsia="仿宋" w:cs="仿宋"/>
          <w:kern w:val="0"/>
          <w:sz w:val="28"/>
          <w:szCs w:val="28"/>
          <w:highlight w:val="none"/>
          <w:lang w:eastAsia="zh-CN"/>
        </w:rPr>
        <w:t>课程负责人</w:t>
      </w:r>
      <w:r>
        <w:rPr>
          <w:rFonts w:hint="eastAsia" w:ascii="仿宋" w:hAnsi="仿宋" w:eastAsia="仿宋" w:cs="仿宋"/>
          <w:kern w:val="0"/>
          <w:sz w:val="28"/>
          <w:szCs w:val="28"/>
          <w:highlight w:val="none"/>
        </w:rPr>
        <w:t>，并实际承担教学任务。</w:t>
      </w:r>
    </w:p>
    <w:p>
      <w:pPr>
        <w:pageBreakBefore w:val="0"/>
        <w:widowControl/>
        <w:shd w:val="clear" w:color="auto" w:fill="FFFFFF"/>
        <w:kinsoku/>
        <w:wordWrap/>
        <w:overflowPunct/>
        <w:topLinePunct w:val="0"/>
        <w:bidi w:val="0"/>
        <w:spacing w:line="360" w:lineRule="auto"/>
        <w:ind w:firstLine="371" w:firstLineChars="132"/>
        <w:textAlignment w:val="auto"/>
        <w:rPr>
          <w:rFonts w:hint="eastAsia" w:ascii="仿宋" w:hAnsi="仿宋" w:eastAsia="仿宋" w:cs="仿宋"/>
          <w:b/>
          <w:bCs/>
          <w:kern w:val="0"/>
          <w:sz w:val="28"/>
          <w:szCs w:val="28"/>
          <w:highlight w:val="none"/>
        </w:rPr>
      </w:pPr>
      <w:r>
        <w:rPr>
          <w:rFonts w:hint="eastAsia" w:ascii="仿宋" w:hAnsi="仿宋" w:eastAsia="仿宋" w:cs="仿宋"/>
          <w:b/>
          <w:bCs/>
          <w:kern w:val="0"/>
          <w:sz w:val="28"/>
          <w:szCs w:val="28"/>
          <w:highlight w:val="none"/>
        </w:rPr>
        <w:t>申报与评审：</w:t>
      </w:r>
    </w:p>
    <w:p>
      <w:pPr>
        <w:pageBreakBefore w:val="0"/>
        <w:kinsoku/>
        <w:wordWrap/>
        <w:overflowPunct/>
        <w:topLinePunct w:val="0"/>
        <w:autoSpaceDE w:val="0"/>
        <w:autoSpaceDN w:val="0"/>
        <w:bidi w:val="0"/>
        <w:adjustRightInd w:val="0"/>
        <w:snapToGrid w:val="0"/>
        <w:spacing w:line="360" w:lineRule="auto"/>
        <w:ind w:firstLine="369" w:firstLineChars="132"/>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该项目由培养办公室负责，由教务处组织专家评审。</w:t>
      </w:r>
    </w:p>
    <w:p>
      <w:pPr>
        <w:pageBreakBefore w:val="0"/>
        <w:kinsoku/>
        <w:wordWrap/>
        <w:overflowPunct/>
        <w:topLinePunct w:val="0"/>
        <w:autoSpaceDE w:val="0"/>
        <w:autoSpaceDN w:val="0"/>
        <w:bidi w:val="0"/>
        <w:adjustRightInd w:val="0"/>
        <w:snapToGrid w:val="0"/>
        <w:spacing w:line="360" w:lineRule="auto"/>
        <w:ind w:firstLine="369" w:firstLineChars="132"/>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请将教学大纲作为附件上传，附件将作为重要的评审材料。</w:t>
      </w:r>
    </w:p>
    <w:p>
      <w:pPr>
        <w:pageBreakBefore w:val="0"/>
        <w:widowControl/>
        <w:shd w:val="clear" w:color="auto" w:fill="FFFFFF"/>
        <w:kinsoku/>
        <w:wordWrap/>
        <w:overflowPunct/>
        <w:topLinePunct w:val="0"/>
        <w:bidi w:val="0"/>
        <w:spacing w:line="360" w:lineRule="auto"/>
        <w:ind w:firstLine="371" w:firstLineChars="132"/>
        <w:textAlignment w:val="auto"/>
        <w:rPr>
          <w:rFonts w:hint="eastAsia" w:ascii="仿宋" w:hAnsi="仿宋" w:eastAsia="仿宋" w:cs="仿宋"/>
          <w:kern w:val="0"/>
          <w:sz w:val="28"/>
          <w:szCs w:val="28"/>
          <w:highlight w:val="none"/>
        </w:rPr>
      </w:pPr>
      <w:r>
        <w:rPr>
          <w:rFonts w:hint="eastAsia" w:ascii="仿宋" w:hAnsi="仿宋" w:eastAsia="仿宋" w:cs="仿宋"/>
          <w:b/>
          <w:bCs/>
          <w:kern w:val="0"/>
          <w:sz w:val="28"/>
          <w:szCs w:val="28"/>
          <w:highlight w:val="none"/>
        </w:rPr>
        <w:t>经费支持：</w:t>
      </w:r>
      <w:r>
        <w:rPr>
          <w:rFonts w:hint="eastAsia" w:ascii="仿宋" w:hAnsi="仿宋" w:eastAsia="仿宋" w:cs="仿宋"/>
          <w:sz w:val="28"/>
          <w:szCs w:val="28"/>
          <w:highlight w:val="none"/>
        </w:rPr>
        <w:t>每个项目</w:t>
      </w:r>
      <w:r>
        <w:rPr>
          <w:rFonts w:hint="eastAsia" w:ascii="仿宋" w:hAnsi="仿宋" w:eastAsia="仿宋" w:cs="仿宋"/>
          <w:sz w:val="28"/>
          <w:szCs w:val="28"/>
          <w:highlight w:val="none"/>
          <w:lang w:val="en-US" w:eastAsia="zh-CN"/>
        </w:rPr>
        <w:t>5-</w:t>
      </w:r>
      <w:r>
        <w:rPr>
          <w:rFonts w:hint="eastAsia" w:ascii="仿宋" w:hAnsi="仿宋" w:eastAsia="仿宋" w:cs="仿宋"/>
          <w:sz w:val="28"/>
          <w:szCs w:val="28"/>
          <w:highlight w:val="none"/>
        </w:rPr>
        <w:t>10万元。</w:t>
      </w:r>
    </w:p>
    <w:p>
      <w:pPr>
        <w:pageBreakBefore w:val="0"/>
        <w:kinsoku/>
        <w:wordWrap/>
        <w:overflowPunct/>
        <w:topLinePunct w:val="0"/>
        <w:autoSpaceDE w:val="0"/>
        <w:autoSpaceDN w:val="0"/>
        <w:bidi w:val="0"/>
        <w:adjustRightInd w:val="0"/>
        <w:snapToGrid w:val="0"/>
        <w:spacing w:line="360" w:lineRule="auto"/>
        <w:ind w:firstLine="371" w:firstLineChars="132"/>
        <w:textAlignment w:val="auto"/>
        <w:rPr>
          <w:rFonts w:hint="eastAsia" w:ascii="仿宋" w:hAnsi="仿宋" w:eastAsia="仿宋" w:cs="仿宋"/>
          <w:kern w:val="0"/>
          <w:sz w:val="28"/>
          <w:szCs w:val="28"/>
          <w:highlight w:val="none"/>
        </w:rPr>
      </w:pPr>
      <w:r>
        <w:rPr>
          <w:rFonts w:hint="eastAsia" w:ascii="仿宋" w:hAnsi="仿宋" w:eastAsia="仿宋" w:cs="仿宋"/>
          <w:b/>
          <w:bCs/>
          <w:kern w:val="0"/>
          <w:sz w:val="28"/>
          <w:szCs w:val="28"/>
          <w:highlight w:val="none"/>
          <w:lang w:eastAsia="zh-CN"/>
        </w:rPr>
        <w:t>项目</w:t>
      </w:r>
      <w:r>
        <w:rPr>
          <w:rFonts w:hint="eastAsia" w:ascii="仿宋" w:hAnsi="仿宋" w:eastAsia="仿宋" w:cs="仿宋"/>
          <w:b/>
          <w:bCs/>
          <w:kern w:val="0"/>
          <w:sz w:val="28"/>
          <w:szCs w:val="28"/>
          <w:highlight w:val="none"/>
        </w:rPr>
        <w:t>周期</w:t>
      </w:r>
      <w:r>
        <w:rPr>
          <w:rFonts w:hint="eastAsia" w:ascii="仿宋" w:hAnsi="仿宋" w:eastAsia="仿宋" w:cs="仿宋"/>
          <w:kern w:val="0"/>
          <w:sz w:val="28"/>
          <w:szCs w:val="28"/>
          <w:highlight w:val="none"/>
          <w:lang w:eastAsia="zh-CN"/>
        </w:rPr>
        <w:t>：</w:t>
      </w:r>
      <w:r>
        <w:rPr>
          <w:rFonts w:hint="eastAsia" w:ascii="仿宋" w:hAnsi="仿宋" w:eastAsia="仿宋" w:cs="仿宋"/>
          <w:kern w:val="0"/>
          <w:sz w:val="28"/>
          <w:szCs w:val="28"/>
          <w:highlight w:val="none"/>
        </w:rPr>
        <w:t>1-2年。</w:t>
      </w:r>
    </w:p>
    <w:p>
      <w:pPr>
        <w:pageBreakBefore w:val="0"/>
        <w:widowControl/>
        <w:shd w:val="clear" w:color="auto" w:fill="FFFFFF"/>
        <w:kinsoku/>
        <w:wordWrap/>
        <w:overflowPunct/>
        <w:topLinePunct w:val="0"/>
        <w:bidi w:val="0"/>
        <w:spacing w:line="360" w:lineRule="auto"/>
        <w:ind w:firstLine="371" w:firstLineChars="132"/>
        <w:textAlignment w:val="auto"/>
        <w:rPr>
          <w:rFonts w:hint="eastAsia" w:ascii="仿宋" w:hAnsi="仿宋" w:eastAsia="仿宋" w:cs="仿宋"/>
          <w:b/>
          <w:bCs/>
          <w:kern w:val="0"/>
          <w:sz w:val="28"/>
          <w:szCs w:val="28"/>
          <w:highlight w:val="none"/>
        </w:rPr>
      </w:pPr>
      <w:r>
        <w:rPr>
          <w:rFonts w:hint="eastAsia" w:ascii="仿宋" w:hAnsi="仿宋" w:eastAsia="仿宋" w:cs="仿宋"/>
          <w:b/>
          <w:bCs/>
          <w:kern w:val="0"/>
          <w:sz w:val="28"/>
          <w:szCs w:val="28"/>
          <w:highlight w:val="none"/>
        </w:rPr>
        <w:t>结题要求：</w:t>
      </w:r>
    </w:p>
    <w:p>
      <w:pPr>
        <w:pageBreakBefore w:val="0"/>
        <w:kinsoku/>
        <w:wordWrap/>
        <w:overflowPunct/>
        <w:topLinePunct w:val="0"/>
        <w:bidi w:val="0"/>
        <w:spacing w:line="360" w:lineRule="auto"/>
        <w:ind w:firstLine="369" w:firstLineChars="132"/>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1. 完成课程建设并完成完整的教学周期，通过专家听课、观摩方式进行评审。</w:t>
      </w:r>
    </w:p>
    <w:p>
      <w:pPr>
        <w:pageBreakBefore w:val="0"/>
        <w:kinsoku/>
        <w:wordWrap/>
        <w:overflowPunct/>
        <w:topLinePunct w:val="0"/>
        <w:bidi w:val="0"/>
        <w:spacing w:line="360" w:lineRule="auto"/>
        <w:ind w:firstLine="369" w:firstLineChars="132"/>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2. 课程建设项目提交详细的教学大纲和教学效果文件（如作业、学生反馈等）。</w:t>
      </w:r>
    </w:p>
    <w:p>
      <w:pPr>
        <w:pStyle w:val="3"/>
        <w:bidi w:val="0"/>
        <w:rPr>
          <w:rFonts w:hint="eastAsia"/>
        </w:rPr>
      </w:pPr>
      <w:r>
        <w:rPr>
          <w:rFonts w:hint="eastAsia"/>
        </w:rPr>
        <w:t>DX0</w:t>
      </w:r>
      <w:r>
        <w:rPr>
          <w:rFonts w:hint="eastAsia"/>
          <w:lang w:val="en-US" w:eastAsia="zh-CN"/>
        </w:rPr>
        <w:t>4</w:t>
      </w:r>
      <w:r>
        <w:rPr>
          <w:rFonts w:hint="eastAsia"/>
        </w:rPr>
        <w:t xml:space="preserve"> </w:t>
      </w:r>
      <w:r>
        <w:rPr>
          <w:rFonts w:hint="eastAsia"/>
          <w:lang w:eastAsia="zh-CN"/>
        </w:rPr>
        <w:t>教学</w:t>
      </w:r>
      <w:r>
        <w:rPr>
          <w:rFonts w:hint="eastAsia"/>
        </w:rPr>
        <w:t>质量保障定向支持项目</w:t>
      </w:r>
    </w:p>
    <w:p>
      <w:pPr>
        <w:pageBreakBefore w:val="0"/>
        <w:kinsoku/>
        <w:wordWrap/>
        <w:overflowPunct/>
        <w:topLinePunct w:val="0"/>
        <w:bidi w:val="0"/>
        <w:spacing w:line="360" w:lineRule="auto"/>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为全面、公正、客观地反映教师教学态度、教学能力和教学成效，促进教师高质量投入教书育人工作，进一步提高学校教育教学质量，深入开展教学质量评价标准和管理策略的研究，不断改进和完善学校教学质量评价体系，探索提高教学质量的有效途径和方法。</w:t>
      </w:r>
    </w:p>
    <w:p>
      <w:pPr>
        <w:pStyle w:val="4"/>
        <w:bidi w:val="0"/>
        <w:rPr>
          <w:rFonts w:hint="eastAsia"/>
          <w:sz w:val="28"/>
          <w:szCs w:val="28"/>
          <w:lang w:val="en-US" w:eastAsia="zh-CN"/>
        </w:rPr>
      </w:pPr>
      <w:r>
        <w:rPr>
          <w:rFonts w:hint="eastAsia"/>
          <w:sz w:val="28"/>
          <w:szCs w:val="28"/>
          <w:lang w:val="en-US" w:eastAsia="zh-CN"/>
        </w:rPr>
        <w:t xml:space="preserve"> </w:t>
      </w:r>
    </w:p>
    <w:p>
      <w:pPr>
        <w:pStyle w:val="4"/>
        <w:bidi w:val="0"/>
        <w:rPr>
          <w:rFonts w:hint="eastAsia"/>
          <w:sz w:val="28"/>
          <w:szCs w:val="28"/>
        </w:rPr>
      </w:pPr>
      <w:r>
        <w:rPr>
          <w:rFonts w:hint="eastAsia"/>
          <w:sz w:val="28"/>
          <w:szCs w:val="28"/>
        </w:rPr>
        <w:t>项目编号：DX0</w:t>
      </w:r>
      <w:r>
        <w:rPr>
          <w:rFonts w:hint="eastAsia"/>
          <w:sz w:val="28"/>
          <w:szCs w:val="28"/>
          <w:lang w:val="en-US" w:eastAsia="zh-CN"/>
        </w:rPr>
        <w:t>4</w:t>
      </w:r>
      <w:r>
        <w:rPr>
          <w:rFonts w:hint="eastAsia"/>
          <w:sz w:val="28"/>
          <w:szCs w:val="28"/>
        </w:rPr>
        <w:t>_0</w:t>
      </w:r>
      <w:r>
        <w:rPr>
          <w:rFonts w:hint="eastAsia"/>
          <w:sz w:val="28"/>
          <w:szCs w:val="28"/>
          <w:lang w:val="en-US" w:eastAsia="zh-CN"/>
        </w:rPr>
        <w:t>5</w:t>
      </w:r>
      <w:r>
        <w:rPr>
          <w:rFonts w:hint="eastAsia"/>
          <w:sz w:val="28"/>
          <w:szCs w:val="28"/>
        </w:rPr>
        <w:t>：教师教学档案袋建设与评审（</w:t>
      </w:r>
      <w:r>
        <w:rPr>
          <w:rFonts w:hint="eastAsia"/>
          <w:sz w:val="28"/>
          <w:szCs w:val="28"/>
          <w:lang w:val="en-US" w:eastAsia="zh-CN"/>
        </w:rPr>
        <w:t>2</w:t>
      </w:r>
      <w:r>
        <w:rPr>
          <w:rFonts w:hint="eastAsia"/>
          <w:sz w:val="28"/>
          <w:szCs w:val="28"/>
        </w:rPr>
        <w:t>-</w:t>
      </w:r>
      <w:r>
        <w:rPr>
          <w:rFonts w:hint="eastAsia"/>
          <w:sz w:val="28"/>
          <w:szCs w:val="28"/>
          <w:lang w:val="en-US" w:eastAsia="zh-CN"/>
        </w:rPr>
        <w:t>3</w:t>
      </w:r>
      <w:r>
        <w:rPr>
          <w:rFonts w:hint="eastAsia"/>
          <w:sz w:val="28"/>
          <w:szCs w:val="28"/>
        </w:rPr>
        <w:t>项）</w:t>
      </w:r>
    </w:p>
    <w:p>
      <w:pPr>
        <w:pageBreakBefore w:val="0"/>
        <w:kinsoku/>
        <w:wordWrap/>
        <w:overflowPunct/>
        <w:topLinePunct w:val="0"/>
        <w:bidi w:val="0"/>
        <w:spacing w:line="360" w:lineRule="auto"/>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本专项支持各教学单位规范教学档案袋建设，帮助教师通过对个人教学生涯多维度、不间断的积累和总结，呈现教学特色和成果，促进教学反思，改进教学进程，提高教学能力和成效。梳理教学数据、资料，寻找简洁、高效的数据整合路径，协助教师更好地完成教学档案袋建设工作。完善全过程、多维度教学反思与评价，确立教学档案袋分学科、分层次建设及评审规范，积极探索教学档案袋在学校各项评审、评优工作中的作用。</w:t>
      </w:r>
    </w:p>
    <w:p>
      <w:pPr>
        <w:pageBreakBefore w:val="0"/>
        <w:kinsoku/>
        <w:wordWrap/>
        <w:overflowPunct/>
        <w:topLinePunct w:val="0"/>
        <w:bidi w:val="0"/>
        <w:spacing w:line="360" w:lineRule="auto"/>
        <w:textAlignment w:val="auto"/>
        <w:rPr>
          <w:rFonts w:hint="eastAsia" w:ascii="仿宋" w:hAnsi="仿宋" w:eastAsia="仿宋" w:cs="仿宋"/>
          <w:b/>
          <w:sz w:val="28"/>
          <w:szCs w:val="28"/>
          <w:highlight w:val="none"/>
        </w:rPr>
      </w:pPr>
      <w:r>
        <w:rPr>
          <w:rFonts w:hint="eastAsia" w:ascii="仿宋" w:hAnsi="仿宋" w:eastAsia="仿宋" w:cs="仿宋"/>
          <w:b/>
          <w:sz w:val="28"/>
          <w:szCs w:val="28"/>
          <w:highlight w:val="none"/>
        </w:rPr>
        <w:t>申请条件：</w:t>
      </w:r>
    </w:p>
    <w:p>
      <w:pPr>
        <w:pageBreakBefore w:val="0"/>
        <w:kinsoku/>
        <w:wordWrap/>
        <w:overflowPunct/>
        <w:topLinePunct w:val="0"/>
        <w:bidi w:val="0"/>
        <w:spacing w:line="360" w:lineRule="auto"/>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1.校内各教学单位；</w:t>
      </w:r>
    </w:p>
    <w:p>
      <w:pPr>
        <w:pageBreakBefore w:val="0"/>
        <w:kinsoku/>
        <w:wordWrap/>
        <w:overflowPunct/>
        <w:topLinePunct w:val="0"/>
        <w:bidi w:val="0"/>
        <w:spacing w:line="360" w:lineRule="auto"/>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2.项目</w:t>
      </w:r>
      <w:r>
        <w:rPr>
          <w:rFonts w:hint="eastAsia" w:ascii="仿宋" w:hAnsi="仿宋" w:eastAsia="仿宋" w:cs="仿宋"/>
          <w:b w:val="0"/>
          <w:bCs/>
          <w:sz w:val="28"/>
          <w:szCs w:val="28"/>
          <w:highlight w:val="none"/>
          <w:lang w:eastAsia="zh-CN"/>
        </w:rPr>
        <w:t>主持人</w:t>
      </w:r>
      <w:r>
        <w:rPr>
          <w:rFonts w:hint="eastAsia" w:ascii="仿宋" w:hAnsi="仿宋" w:eastAsia="仿宋" w:cs="仿宋"/>
          <w:b w:val="0"/>
          <w:bCs/>
          <w:sz w:val="28"/>
          <w:szCs w:val="28"/>
          <w:highlight w:val="none"/>
        </w:rPr>
        <w:t>应负责院系教学管理工作。</w:t>
      </w:r>
    </w:p>
    <w:p>
      <w:pPr>
        <w:pageBreakBefore w:val="0"/>
        <w:kinsoku/>
        <w:wordWrap/>
        <w:overflowPunct/>
        <w:topLinePunct w:val="0"/>
        <w:bidi w:val="0"/>
        <w:spacing w:line="360" w:lineRule="auto"/>
        <w:textAlignment w:val="auto"/>
        <w:rPr>
          <w:rFonts w:hint="eastAsia" w:ascii="仿宋" w:hAnsi="仿宋" w:eastAsia="仿宋" w:cs="仿宋"/>
          <w:b/>
          <w:sz w:val="28"/>
          <w:szCs w:val="28"/>
          <w:highlight w:val="none"/>
        </w:rPr>
      </w:pPr>
      <w:r>
        <w:rPr>
          <w:rFonts w:hint="eastAsia" w:ascii="仿宋" w:hAnsi="仿宋" w:eastAsia="仿宋" w:cs="仿宋"/>
          <w:b/>
          <w:sz w:val="28"/>
          <w:szCs w:val="28"/>
          <w:highlight w:val="none"/>
        </w:rPr>
        <w:t>申报与评审：</w:t>
      </w:r>
    </w:p>
    <w:p>
      <w:pPr>
        <w:pageBreakBefore w:val="0"/>
        <w:kinsoku/>
        <w:wordWrap/>
        <w:overflowPunct/>
        <w:topLinePunct w:val="0"/>
        <w:bidi w:val="0"/>
        <w:spacing w:line="360" w:lineRule="auto"/>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该项目由教学质量评估中心负责，由教务处组织专家评审。</w:t>
      </w:r>
    </w:p>
    <w:p>
      <w:pPr>
        <w:pageBreakBefore w:val="0"/>
        <w:kinsoku/>
        <w:wordWrap/>
        <w:overflowPunct/>
        <w:topLinePunct w:val="0"/>
        <w:bidi w:val="0"/>
        <w:spacing w:line="360" w:lineRule="auto"/>
        <w:textAlignment w:val="auto"/>
        <w:rPr>
          <w:rFonts w:hint="eastAsia" w:ascii="仿宋" w:hAnsi="仿宋" w:eastAsia="仿宋" w:cs="仿宋"/>
          <w:sz w:val="28"/>
          <w:szCs w:val="28"/>
          <w:highlight w:val="none"/>
          <w:lang w:eastAsia="zh-CN"/>
        </w:rPr>
      </w:pPr>
      <w:r>
        <w:rPr>
          <w:rFonts w:hint="eastAsia" w:ascii="仿宋" w:hAnsi="仿宋" w:eastAsia="仿宋" w:cs="仿宋"/>
          <w:b/>
          <w:sz w:val="28"/>
          <w:szCs w:val="28"/>
          <w:highlight w:val="none"/>
        </w:rPr>
        <w:t>经费支持：</w:t>
      </w:r>
      <w:r>
        <w:rPr>
          <w:rFonts w:hint="eastAsia" w:ascii="仿宋" w:hAnsi="仿宋" w:eastAsia="仿宋" w:cs="仿宋"/>
          <w:sz w:val="28"/>
          <w:szCs w:val="28"/>
          <w:highlight w:val="none"/>
        </w:rPr>
        <w:t>每个项目10</w:t>
      </w:r>
      <w:r>
        <w:rPr>
          <w:rFonts w:hint="eastAsia" w:ascii="仿宋" w:hAnsi="仿宋" w:eastAsia="仿宋" w:cs="仿宋"/>
          <w:sz w:val="28"/>
          <w:szCs w:val="28"/>
          <w:highlight w:val="none"/>
          <w:lang w:val="en-US" w:eastAsia="zh-CN"/>
        </w:rPr>
        <w:t>-20</w:t>
      </w:r>
      <w:r>
        <w:rPr>
          <w:rFonts w:hint="eastAsia" w:ascii="仿宋" w:hAnsi="仿宋" w:eastAsia="仿宋" w:cs="仿宋"/>
          <w:sz w:val="28"/>
          <w:szCs w:val="28"/>
          <w:highlight w:val="none"/>
        </w:rPr>
        <w:t>万元</w:t>
      </w:r>
      <w:r>
        <w:rPr>
          <w:rFonts w:hint="eastAsia" w:ascii="仿宋" w:hAnsi="仿宋" w:eastAsia="仿宋" w:cs="仿宋"/>
          <w:sz w:val="28"/>
          <w:szCs w:val="28"/>
          <w:highlight w:val="none"/>
          <w:lang w:eastAsia="zh-CN"/>
        </w:rPr>
        <w:t>。</w:t>
      </w:r>
    </w:p>
    <w:p>
      <w:pPr>
        <w:pageBreakBefore w:val="0"/>
        <w:kinsoku/>
        <w:wordWrap/>
        <w:overflowPunct/>
        <w:topLinePunct w:val="0"/>
        <w:bidi w:val="0"/>
        <w:spacing w:line="360" w:lineRule="auto"/>
        <w:textAlignment w:val="auto"/>
        <w:rPr>
          <w:rFonts w:hint="eastAsia" w:ascii="仿宋" w:hAnsi="仿宋" w:eastAsia="仿宋" w:cs="仿宋"/>
          <w:sz w:val="28"/>
          <w:szCs w:val="28"/>
          <w:highlight w:val="none"/>
        </w:rPr>
      </w:pPr>
      <w:r>
        <w:rPr>
          <w:rFonts w:hint="eastAsia" w:ascii="仿宋" w:hAnsi="仿宋" w:eastAsia="仿宋" w:cs="仿宋"/>
          <w:b/>
          <w:bCs/>
          <w:sz w:val="28"/>
          <w:szCs w:val="28"/>
          <w:highlight w:val="none"/>
        </w:rPr>
        <w:t>建设周期</w:t>
      </w:r>
      <w:r>
        <w:rPr>
          <w:rFonts w:hint="eastAsia" w:ascii="仿宋" w:hAnsi="仿宋" w:eastAsia="仿宋" w:cs="仿宋"/>
          <w:b/>
          <w:bCs/>
          <w:sz w:val="28"/>
          <w:szCs w:val="28"/>
          <w:highlight w:val="none"/>
          <w:lang w:eastAsia="zh-CN"/>
        </w:rPr>
        <w:t>：</w:t>
      </w:r>
      <w:r>
        <w:rPr>
          <w:rFonts w:hint="eastAsia" w:ascii="仿宋" w:hAnsi="仿宋" w:eastAsia="仿宋" w:cs="仿宋"/>
          <w:sz w:val="28"/>
          <w:szCs w:val="28"/>
          <w:highlight w:val="none"/>
        </w:rPr>
        <w:t>1-</w:t>
      </w:r>
      <w:r>
        <w:rPr>
          <w:rFonts w:hint="eastAsia" w:ascii="仿宋" w:hAnsi="仿宋" w:eastAsia="仿宋" w:cs="仿宋"/>
          <w:sz w:val="28"/>
          <w:szCs w:val="28"/>
          <w:highlight w:val="none"/>
          <w:lang w:val="en-US" w:eastAsia="zh-CN"/>
        </w:rPr>
        <w:t>2</w:t>
      </w:r>
      <w:r>
        <w:rPr>
          <w:rFonts w:hint="eastAsia" w:ascii="仿宋" w:hAnsi="仿宋" w:eastAsia="仿宋" w:cs="仿宋"/>
          <w:sz w:val="28"/>
          <w:szCs w:val="28"/>
          <w:highlight w:val="none"/>
        </w:rPr>
        <w:t>年。</w:t>
      </w:r>
    </w:p>
    <w:p>
      <w:pPr>
        <w:pageBreakBefore w:val="0"/>
        <w:kinsoku/>
        <w:wordWrap/>
        <w:overflowPunct/>
        <w:topLinePunct w:val="0"/>
        <w:bidi w:val="0"/>
        <w:spacing w:line="360" w:lineRule="auto"/>
        <w:textAlignment w:val="auto"/>
        <w:rPr>
          <w:rFonts w:hint="eastAsia" w:ascii="仿宋" w:hAnsi="仿宋" w:eastAsia="仿宋" w:cs="仿宋"/>
          <w:b/>
          <w:sz w:val="28"/>
          <w:szCs w:val="28"/>
          <w:highlight w:val="none"/>
        </w:rPr>
      </w:pPr>
      <w:r>
        <w:rPr>
          <w:rFonts w:hint="eastAsia" w:ascii="仿宋" w:hAnsi="仿宋" w:eastAsia="仿宋" w:cs="仿宋"/>
          <w:b/>
          <w:sz w:val="28"/>
          <w:szCs w:val="28"/>
          <w:highlight w:val="none"/>
        </w:rPr>
        <w:t>结题要求：</w:t>
      </w:r>
    </w:p>
    <w:p>
      <w:pPr>
        <w:pageBreakBefore w:val="0"/>
        <w:kinsoku/>
        <w:wordWrap/>
        <w:overflowPunct/>
        <w:topLinePunct w:val="0"/>
        <w:bidi w:val="0"/>
        <w:spacing w:line="360" w:lineRule="auto"/>
        <w:ind w:firstLine="369" w:firstLineChars="132"/>
        <w:textAlignment w:val="auto"/>
        <w:outlineLvl w:val="1"/>
        <w:rPr>
          <w:rFonts w:hint="eastAsia" w:ascii="仿宋" w:hAnsi="仿宋" w:eastAsia="仿宋" w:cs="仿宋"/>
          <w:sz w:val="28"/>
          <w:szCs w:val="28"/>
          <w:highlight w:val="none"/>
        </w:rPr>
      </w:pPr>
      <w:r>
        <w:rPr>
          <w:rFonts w:hint="eastAsia" w:ascii="仿宋" w:hAnsi="仿宋" w:eastAsia="仿宋" w:cs="仿宋"/>
          <w:sz w:val="28"/>
          <w:szCs w:val="28"/>
          <w:highlight w:val="none"/>
        </w:rPr>
        <w:t>立足学科特点及教学工作实践：</w:t>
      </w:r>
    </w:p>
    <w:p>
      <w:pPr>
        <w:pageBreakBefore w:val="0"/>
        <w:kinsoku/>
        <w:wordWrap/>
        <w:overflowPunct/>
        <w:topLinePunct w:val="0"/>
        <w:bidi w:val="0"/>
        <w:spacing w:line="360" w:lineRule="auto"/>
        <w:ind w:firstLine="369" w:firstLineChars="132"/>
        <w:textAlignment w:val="auto"/>
        <w:outlineLvl w:val="1"/>
        <w:rPr>
          <w:rFonts w:hint="eastAsia" w:ascii="仿宋" w:hAnsi="仿宋" w:eastAsia="仿宋" w:cs="仿宋"/>
          <w:sz w:val="28"/>
          <w:szCs w:val="28"/>
          <w:highlight w:val="none"/>
        </w:rPr>
      </w:pPr>
      <w:r>
        <w:rPr>
          <w:rFonts w:hint="eastAsia" w:ascii="仿宋" w:hAnsi="仿宋" w:eastAsia="仿宋" w:cs="仿宋"/>
          <w:sz w:val="28"/>
          <w:szCs w:val="28"/>
          <w:highlight w:val="none"/>
        </w:rPr>
        <w:t>1.确立教学档案袋建设规范，针对教师教学成长不同阶段提供相应范例；</w:t>
      </w:r>
    </w:p>
    <w:p>
      <w:pPr>
        <w:pageBreakBefore w:val="0"/>
        <w:kinsoku/>
        <w:wordWrap/>
        <w:overflowPunct/>
        <w:topLinePunct w:val="0"/>
        <w:bidi w:val="0"/>
        <w:spacing w:line="360" w:lineRule="auto"/>
        <w:ind w:firstLine="369" w:firstLineChars="132"/>
        <w:textAlignment w:val="auto"/>
        <w:outlineLvl w:val="1"/>
        <w:rPr>
          <w:rFonts w:hint="eastAsia" w:ascii="仿宋" w:hAnsi="仿宋" w:eastAsia="仿宋" w:cs="仿宋"/>
          <w:sz w:val="28"/>
          <w:szCs w:val="28"/>
          <w:highlight w:val="none"/>
        </w:rPr>
      </w:pPr>
      <w:r>
        <w:rPr>
          <w:rFonts w:hint="eastAsia" w:ascii="仿宋" w:hAnsi="仿宋" w:eastAsia="仿宋" w:cs="仿宋"/>
          <w:sz w:val="28"/>
          <w:szCs w:val="28"/>
          <w:highlight w:val="none"/>
        </w:rPr>
        <w:t>2.明确教学数据采集需求，提出教学档案袋数字化方案；</w:t>
      </w:r>
    </w:p>
    <w:p>
      <w:pPr>
        <w:pageBreakBefore w:val="0"/>
        <w:kinsoku/>
        <w:wordWrap/>
        <w:overflowPunct/>
        <w:topLinePunct w:val="0"/>
        <w:bidi w:val="0"/>
        <w:spacing w:line="360" w:lineRule="auto"/>
        <w:ind w:firstLine="369" w:firstLineChars="132"/>
        <w:textAlignment w:val="auto"/>
        <w:outlineLvl w:val="1"/>
        <w:rPr>
          <w:rFonts w:hint="eastAsia" w:ascii="仿宋" w:hAnsi="仿宋" w:eastAsia="仿宋" w:cs="仿宋"/>
          <w:sz w:val="28"/>
          <w:szCs w:val="28"/>
          <w:highlight w:val="none"/>
        </w:rPr>
      </w:pPr>
      <w:r>
        <w:rPr>
          <w:rFonts w:hint="eastAsia" w:ascii="仿宋" w:hAnsi="仿宋" w:eastAsia="仿宋" w:cs="仿宋"/>
          <w:sz w:val="28"/>
          <w:szCs w:val="28"/>
          <w:highlight w:val="none"/>
        </w:rPr>
        <w:t>3.确立教学档案袋评审标准，并提供相应范例；</w:t>
      </w:r>
    </w:p>
    <w:p>
      <w:pPr>
        <w:pageBreakBefore w:val="0"/>
        <w:kinsoku/>
        <w:wordWrap/>
        <w:overflowPunct/>
        <w:topLinePunct w:val="0"/>
        <w:bidi w:val="0"/>
        <w:spacing w:line="360" w:lineRule="auto"/>
        <w:ind w:firstLine="369" w:firstLineChars="132"/>
        <w:textAlignment w:val="auto"/>
        <w:outlineLvl w:val="1"/>
        <w:rPr>
          <w:rFonts w:hint="eastAsia" w:ascii="仿宋" w:hAnsi="仿宋" w:eastAsia="仿宋" w:cs="仿宋"/>
          <w:sz w:val="28"/>
          <w:szCs w:val="28"/>
          <w:highlight w:val="none"/>
        </w:rPr>
      </w:pPr>
      <w:r>
        <w:rPr>
          <w:rFonts w:hint="eastAsia" w:ascii="仿宋" w:hAnsi="仿宋" w:eastAsia="仿宋" w:cs="仿宋"/>
          <w:sz w:val="28"/>
          <w:szCs w:val="28"/>
          <w:highlight w:val="none"/>
        </w:rPr>
        <w:t>4.结合档案袋使用方向，进一步完善教学档案袋评审程序。</w:t>
      </w:r>
    </w:p>
    <w:p>
      <w:pPr>
        <w:pStyle w:val="4"/>
        <w:bidi w:val="0"/>
        <w:rPr>
          <w:rFonts w:hint="eastAsia"/>
          <w:sz w:val="28"/>
          <w:szCs w:val="28"/>
        </w:rPr>
      </w:pPr>
    </w:p>
    <w:p>
      <w:pPr>
        <w:pStyle w:val="4"/>
        <w:bidi w:val="0"/>
        <w:rPr>
          <w:rFonts w:hint="eastAsia"/>
          <w:sz w:val="28"/>
          <w:szCs w:val="28"/>
        </w:rPr>
      </w:pPr>
      <w:r>
        <w:rPr>
          <w:rFonts w:hint="eastAsia"/>
          <w:sz w:val="28"/>
          <w:szCs w:val="28"/>
        </w:rPr>
        <w:t>项目编号：DX0</w:t>
      </w:r>
      <w:r>
        <w:rPr>
          <w:rFonts w:hint="eastAsia"/>
          <w:sz w:val="28"/>
          <w:szCs w:val="28"/>
          <w:lang w:val="en-US" w:eastAsia="zh-CN"/>
        </w:rPr>
        <w:t>4</w:t>
      </w:r>
      <w:r>
        <w:rPr>
          <w:rFonts w:hint="eastAsia"/>
          <w:sz w:val="28"/>
          <w:szCs w:val="28"/>
        </w:rPr>
        <w:t>_0</w:t>
      </w:r>
      <w:r>
        <w:rPr>
          <w:rFonts w:hint="eastAsia"/>
          <w:sz w:val="28"/>
          <w:szCs w:val="28"/>
          <w:lang w:val="en-US" w:eastAsia="zh-CN"/>
        </w:rPr>
        <w:t>6</w:t>
      </w:r>
      <w:r>
        <w:rPr>
          <w:rFonts w:hint="eastAsia"/>
          <w:sz w:val="28"/>
          <w:szCs w:val="28"/>
        </w:rPr>
        <w:t>：课堂教学评估数据的分析和挖掘（1-</w:t>
      </w:r>
      <w:r>
        <w:rPr>
          <w:rFonts w:hint="eastAsia"/>
          <w:sz w:val="28"/>
          <w:szCs w:val="28"/>
          <w:lang w:val="en-US" w:eastAsia="zh-CN"/>
        </w:rPr>
        <w:t>2</w:t>
      </w:r>
      <w:r>
        <w:rPr>
          <w:rFonts w:hint="eastAsia"/>
          <w:sz w:val="28"/>
          <w:szCs w:val="28"/>
        </w:rPr>
        <w:t>项）</w:t>
      </w:r>
    </w:p>
    <w:p>
      <w:pPr>
        <w:pageBreakBefore w:val="0"/>
        <w:kinsoku/>
        <w:wordWrap/>
        <w:overflowPunct/>
        <w:topLinePunct w:val="0"/>
        <w:bidi w:val="0"/>
        <w:spacing w:line="360" w:lineRule="auto"/>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本专项支持通过丰富的课堂教学评估数据进行多维度分析比较，帮助任课教师、院系和学校全方位了解整体教学状况。梳理影响教学的因素，帮助任课老师更好地发现教学中存在的问题，进一步提升教学。从学生成长的角度，针对试点院系的培养方案，分析对比不同类别课程评估数据情况，为培养方案修订和课堂体系创新工作提供参考。为院系提供数据分析定制服务，支持院系推荐教学工作。总结分析院系定制过程中的各类需求，不断优化各类分析统计报告的形式和内容，进一步发挥评估的导向和激励作用，助力教学质量提升和教学评估文化构建。</w:t>
      </w:r>
    </w:p>
    <w:p>
      <w:pPr>
        <w:pageBreakBefore w:val="0"/>
        <w:kinsoku/>
        <w:wordWrap/>
        <w:overflowPunct/>
        <w:topLinePunct w:val="0"/>
        <w:bidi w:val="0"/>
        <w:spacing w:line="360" w:lineRule="auto"/>
        <w:textAlignment w:val="auto"/>
        <w:rPr>
          <w:rFonts w:hint="eastAsia" w:ascii="仿宋" w:hAnsi="仿宋" w:eastAsia="仿宋" w:cs="仿宋"/>
          <w:b/>
          <w:sz w:val="28"/>
          <w:szCs w:val="28"/>
          <w:highlight w:val="none"/>
        </w:rPr>
      </w:pPr>
      <w:r>
        <w:rPr>
          <w:rFonts w:hint="eastAsia" w:ascii="仿宋" w:hAnsi="仿宋" w:eastAsia="仿宋" w:cs="仿宋"/>
          <w:b/>
          <w:sz w:val="28"/>
          <w:szCs w:val="28"/>
          <w:highlight w:val="none"/>
        </w:rPr>
        <w:t>申请条件：</w:t>
      </w:r>
    </w:p>
    <w:p>
      <w:pPr>
        <w:pageBreakBefore w:val="0"/>
        <w:kinsoku/>
        <w:wordWrap/>
        <w:overflowPunct/>
        <w:topLinePunct w:val="0"/>
        <w:bidi w:val="0"/>
        <w:spacing w:line="360" w:lineRule="auto"/>
        <w:textAlignment w:val="auto"/>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校内专业统计团队或大数据研究机构</w:t>
      </w:r>
      <w:r>
        <w:rPr>
          <w:rFonts w:hint="eastAsia" w:ascii="仿宋" w:hAnsi="仿宋" w:eastAsia="仿宋" w:cs="仿宋"/>
          <w:sz w:val="28"/>
          <w:szCs w:val="28"/>
          <w:highlight w:val="none"/>
          <w:lang w:eastAsia="zh-CN"/>
        </w:rPr>
        <w:t>。</w:t>
      </w:r>
    </w:p>
    <w:p>
      <w:pPr>
        <w:pageBreakBefore w:val="0"/>
        <w:kinsoku/>
        <w:wordWrap/>
        <w:overflowPunct/>
        <w:topLinePunct w:val="0"/>
        <w:bidi w:val="0"/>
        <w:spacing w:line="360" w:lineRule="auto"/>
        <w:textAlignment w:val="auto"/>
        <w:rPr>
          <w:rFonts w:hint="eastAsia" w:ascii="仿宋" w:hAnsi="仿宋" w:eastAsia="仿宋" w:cs="仿宋"/>
          <w:b/>
          <w:sz w:val="28"/>
          <w:szCs w:val="28"/>
          <w:highlight w:val="none"/>
        </w:rPr>
      </w:pPr>
      <w:r>
        <w:rPr>
          <w:rFonts w:hint="eastAsia" w:ascii="仿宋" w:hAnsi="仿宋" w:eastAsia="仿宋" w:cs="仿宋"/>
          <w:b/>
          <w:sz w:val="28"/>
          <w:szCs w:val="28"/>
          <w:highlight w:val="none"/>
        </w:rPr>
        <w:t>申报与评审：</w:t>
      </w:r>
    </w:p>
    <w:p>
      <w:pPr>
        <w:pageBreakBefore w:val="0"/>
        <w:kinsoku/>
        <w:wordWrap/>
        <w:overflowPunct/>
        <w:topLinePunct w:val="0"/>
        <w:bidi w:val="0"/>
        <w:spacing w:line="360" w:lineRule="auto"/>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该项目由教学质量评估中心负责，由教务处组织专家评审。</w:t>
      </w:r>
    </w:p>
    <w:p>
      <w:pPr>
        <w:pageBreakBefore w:val="0"/>
        <w:kinsoku/>
        <w:wordWrap/>
        <w:overflowPunct/>
        <w:topLinePunct w:val="0"/>
        <w:bidi w:val="0"/>
        <w:spacing w:line="360" w:lineRule="auto"/>
        <w:textAlignment w:val="auto"/>
        <w:rPr>
          <w:rFonts w:hint="eastAsia" w:ascii="仿宋" w:hAnsi="仿宋" w:eastAsia="仿宋" w:cs="仿宋"/>
          <w:sz w:val="28"/>
          <w:szCs w:val="28"/>
          <w:highlight w:val="none"/>
          <w:lang w:eastAsia="zh-CN"/>
        </w:rPr>
      </w:pPr>
      <w:r>
        <w:rPr>
          <w:rFonts w:hint="eastAsia" w:ascii="仿宋" w:hAnsi="仿宋" w:eastAsia="仿宋" w:cs="仿宋"/>
          <w:b/>
          <w:sz w:val="28"/>
          <w:szCs w:val="28"/>
          <w:highlight w:val="none"/>
        </w:rPr>
        <w:t>经费支持：</w:t>
      </w:r>
      <w:r>
        <w:rPr>
          <w:rFonts w:hint="eastAsia" w:ascii="仿宋" w:hAnsi="仿宋" w:eastAsia="仿宋" w:cs="仿宋"/>
          <w:sz w:val="28"/>
          <w:szCs w:val="28"/>
          <w:highlight w:val="none"/>
        </w:rPr>
        <w:t>每个项目10万元</w:t>
      </w:r>
      <w:r>
        <w:rPr>
          <w:rFonts w:hint="eastAsia" w:ascii="仿宋" w:hAnsi="仿宋" w:eastAsia="仿宋" w:cs="仿宋"/>
          <w:sz w:val="28"/>
          <w:szCs w:val="28"/>
          <w:highlight w:val="none"/>
          <w:lang w:eastAsia="zh-CN"/>
        </w:rPr>
        <w:t>。</w:t>
      </w:r>
    </w:p>
    <w:p>
      <w:pPr>
        <w:pageBreakBefore w:val="0"/>
        <w:kinsoku/>
        <w:wordWrap/>
        <w:overflowPunct/>
        <w:topLinePunct w:val="0"/>
        <w:bidi w:val="0"/>
        <w:spacing w:line="360" w:lineRule="auto"/>
        <w:textAlignment w:val="auto"/>
        <w:rPr>
          <w:rFonts w:hint="eastAsia" w:ascii="仿宋" w:hAnsi="仿宋" w:eastAsia="仿宋" w:cs="仿宋"/>
          <w:sz w:val="28"/>
          <w:szCs w:val="28"/>
          <w:highlight w:val="none"/>
          <w:lang w:eastAsia="zh-CN"/>
        </w:rPr>
      </w:pPr>
      <w:r>
        <w:rPr>
          <w:rFonts w:hint="eastAsia" w:ascii="仿宋" w:hAnsi="仿宋" w:eastAsia="仿宋" w:cs="仿宋"/>
          <w:b/>
          <w:bCs/>
          <w:sz w:val="28"/>
          <w:szCs w:val="28"/>
          <w:highlight w:val="none"/>
        </w:rPr>
        <w:t>建设周期</w:t>
      </w:r>
      <w:r>
        <w:rPr>
          <w:rFonts w:hint="eastAsia" w:ascii="仿宋" w:hAnsi="仿宋" w:eastAsia="仿宋" w:cs="仿宋"/>
          <w:b/>
          <w:bCs/>
          <w:sz w:val="28"/>
          <w:szCs w:val="28"/>
          <w:highlight w:val="none"/>
          <w:lang w:eastAsia="zh-CN"/>
        </w:rPr>
        <w:t>：</w:t>
      </w:r>
      <w:r>
        <w:rPr>
          <w:rFonts w:hint="eastAsia" w:ascii="仿宋" w:hAnsi="仿宋" w:eastAsia="仿宋" w:cs="仿宋"/>
          <w:sz w:val="28"/>
          <w:szCs w:val="28"/>
          <w:highlight w:val="none"/>
        </w:rPr>
        <w:t>1-</w:t>
      </w:r>
      <w:r>
        <w:rPr>
          <w:rFonts w:hint="eastAsia" w:ascii="仿宋" w:hAnsi="仿宋" w:eastAsia="仿宋" w:cs="仿宋"/>
          <w:sz w:val="28"/>
          <w:szCs w:val="28"/>
          <w:highlight w:val="none"/>
          <w:lang w:val="en-US" w:eastAsia="zh-CN"/>
        </w:rPr>
        <w:t>2</w:t>
      </w:r>
      <w:r>
        <w:rPr>
          <w:rFonts w:hint="eastAsia" w:ascii="仿宋" w:hAnsi="仿宋" w:eastAsia="仿宋" w:cs="仿宋"/>
          <w:sz w:val="28"/>
          <w:szCs w:val="28"/>
          <w:highlight w:val="none"/>
        </w:rPr>
        <w:t>年</w:t>
      </w:r>
      <w:r>
        <w:rPr>
          <w:rFonts w:hint="eastAsia" w:ascii="仿宋" w:hAnsi="仿宋" w:eastAsia="仿宋" w:cs="仿宋"/>
          <w:sz w:val="28"/>
          <w:szCs w:val="28"/>
          <w:highlight w:val="none"/>
          <w:lang w:eastAsia="zh-CN"/>
        </w:rPr>
        <w:t>。</w:t>
      </w:r>
    </w:p>
    <w:p>
      <w:pPr>
        <w:pageBreakBefore w:val="0"/>
        <w:kinsoku/>
        <w:wordWrap/>
        <w:overflowPunct/>
        <w:topLinePunct w:val="0"/>
        <w:bidi w:val="0"/>
        <w:spacing w:line="360" w:lineRule="auto"/>
        <w:textAlignment w:val="auto"/>
        <w:rPr>
          <w:rFonts w:hint="eastAsia" w:ascii="仿宋" w:hAnsi="仿宋" w:eastAsia="仿宋" w:cs="仿宋"/>
          <w:b/>
          <w:sz w:val="28"/>
          <w:szCs w:val="28"/>
          <w:highlight w:val="none"/>
        </w:rPr>
      </w:pPr>
      <w:r>
        <w:rPr>
          <w:rFonts w:hint="eastAsia" w:ascii="仿宋" w:hAnsi="仿宋" w:eastAsia="仿宋" w:cs="仿宋"/>
          <w:b/>
          <w:sz w:val="28"/>
          <w:szCs w:val="28"/>
          <w:highlight w:val="none"/>
        </w:rPr>
        <w:t>结题要求：</w:t>
      </w:r>
    </w:p>
    <w:p>
      <w:pPr>
        <w:pageBreakBefore w:val="0"/>
        <w:kinsoku/>
        <w:wordWrap/>
        <w:overflowPunct/>
        <w:topLinePunct w:val="0"/>
        <w:bidi w:val="0"/>
        <w:spacing w:line="360" w:lineRule="auto"/>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1.开展课堂教学评估数据挖掘，为课堂教学评估体系改进提供支持； </w:t>
      </w:r>
    </w:p>
    <w:p>
      <w:pPr>
        <w:pageBreakBefore w:val="0"/>
        <w:kinsoku/>
        <w:wordWrap/>
        <w:overflowPunct/>
        <w:topLinePunct w:val="0"/>
        <w:bidi w:val="0"/>
        <w:spacing w:line="360" w:lineRule="auto"/>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2.面向院系开展制课堂教学评估数据分析定制服务，推进院系教学管理工作</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 xml:space="preserve">                            </w:t>
      </w:r>
    </w:p>
    <w:p>
      <w:pPr>
        <w:pageBreakBefore w:val="0"/>
        <w:kinsoku/>
        <w:wordWrap/>
        <w:overflowPunct/>
        <w:topLinePunct w:val="0"/>
        <w:bidi w:val="0"/>
        <w:spacing w:line="360" w:lineRule="auto"/>
        <w:textAlignment w:val="auto"/>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3.针对不同类别课程评价数据开展对比分析，为课程体系创新提供支持</w:t>
      </w:r>
      <w:r>
        <w:rPr>
          <w:rFonts w:hint="eastAsia" w:ascii="仿宋" w:hAnsi="仿宋" w:eastAsia="仿宋" w:cs="仿宋"/>
          <w:sz w:val="28"/>
          <w:szCs w:val="28"/>
          <w:highlight w:val="none"/>
          <w:lang w:eastAsia="zh-CN"/>
        </w:rPr>
        <w:t>。</w:t>
      </w:r>
    </w:p>
    <w:p>
      <w:pPr>
        <w:pStyle w:val="4"/>
        <w:bidi w:val="0"/>
        <w:rPr>
          <w:rFonts w:hint="eastAsia"/>
          <w:sz w:val="28"/>
          <w:szCs w:val="28"/>
        </w:rPr>
      </w:pPr>
    </w:p>
    <w:p>
      <w:pPr>
        <w:pStyle w:val="4"/>
        <w:bidi w:val="0"/>
        <w:rPr>
          <w:rFonts w:hint="eastAsia"/>
          <w:sz w:val="28"/>
          <w:szCs w:val="28"/>
        </w:rPr>
      </w:pPr>
      <w:r>
        <w:rPr>
          <w:rFonts w:hint="eastAsia"/>
          <w:sz w:val="28"/>
          <w:szCs w:val="28"/>
        </w:rPr>
        <w:t>项目编号：DX0</w:t>
      </w:r>
      <w:r>
        <w:rPr>
          <w:rFonts w:hint="eastAsia"/>
          <w:sz w:val="28"/>
          <w:szCs w:val="28"/>
          <w:lang w:val="en-US" w:eastAsia="zh-CN"/>
        </w:rPr>
        <w:t>4</w:t>
      </w:r>
      <w:r>
        <w:rPr>
          <w:rFonts w:hint="eastAsia"/>
          <w:sz w:val="28"/>
          <w:szCs w:val="28"/>
        </w:rPr>
        <w:t>_0</w:t>
      </w:r>
      <w:r>
        <w:rPr>
          <w:rFonts w:hint="eastAsia"/>
          <w:sz w:val="28"/>
          <w:szCs w:val="28"/>
          <w:lang w:val="en-US" w:eastAsia="zh-CN"/>
        </w:rPr>
        <w:t>7</w:t>
      </w:r>
      <w:r>
        <w:rPr>
          <w:rFonts w:hint="eastAsia"/>
          <w:sz w:val="28"/>
          <w:szCs w:val="28"/>
        </w:rPr>
        <w:t>：课堂教学评估体系研究（1-</w:t>
      </w:r>
      <w:r>
        <w:rPr>
          <w:rFonts w:hint="eastAsia"/>
          <w:sz w:val="28"/>
          <w:szCs w:val="28"/>
          <w:lang w:val="en-US" w:eastAsia="zh-CN"/>
        </w:rPr>
        <w:t>2</w:t>
      </w:r>
      <w:r>
        <w:rPr>
          <w:rFonts w:hint="eastAsia"/>
          <w:sz w:val="28"/>
          <w:szCs w:val="28"/>
        </w:rPr>
        <w:t>项）</w:t>
      </w:r>
    </w:p>
    <w:p>
      <w:pPr>
        <w:pageBreakBefore w:val="0"/>
        <w:kinsoku/>
        <w:wordWrap/>
        <w:overflowPunct/>
        <w:topLinePunct w:val="0"/>
        <w:bidi w:val="0"/>
        <w:spacing w:line="360" w:lineRule="auto"/>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本专项支持开展国内外高校课堂评估工作调研，分析总结实践经验。深入研究课堂治理问题，将“权威—理性—实用—经验—审美”五种认识论标准作为框架，从课堂的前提、课堂的设计、课堂的任务、课堂的经历和课堂的情绪五个方面分析，基于理性的分析框架来思考课堂评价问题，开展教学评价理论、教学评估文化及课堂教学评价的系统研究。优化现有评价体系，为构建一套有清华风格、科学理性的课堂评价体系提供建议方案，课堂评价要体现并落实高质量发展，实现从量的评价走向质的评价，促进课堂教学评价更好发挥导向和激励作用，助力教学质量提升和课程体系创新，促进学校进一步提升高层次人才培养水平。</w:t>
      </w:r>
    </w:p>
    <w:p>
      <w:pPr>
        <w:pageBreakBefore w:val="0"/>
        <w:kinsoku/>
        <w:wordWrap/>
        <w:overflowPunct/>
        <w:topLinePunct w:val="0"/>
        <w:bidi w:val="0"/>
        <w:spacing w:line="360" w:lineRule="auto"/>
        <w:textAlignment w:val="auto"/>
        <w:rPr>
          <w:rFonts w:hint="eastAsia" w:ascii="仿宋" w:hAnsi="仿宋" w:eastAsia="仿宋" w:cs="仿宋"/>
          <w:b/>
          <w:sz w:val="28"/>
          <w:szCs w:val="28"/>
          <w:highlight w:val="none"/>
        </w:rPr>
      </w:pPr>
      <w:r>
        <w:rPr>
          <w:rFonts w:hint="eastAsia" w:ascii="仿宋" w:hAnsi="仿宋" w:eastAsia="仿宋" w:cs="仿宋"/>
          <w:b/>
          <w:sz w:val="28"/>
          <w:szCs w:val="28"/>
          <w:highlight w:val="none"/>
        </w:rPr>
        <w:t>申请条件：</w:t>
      </w:r>
    </w:p>
    <w:p>
      <w:pPr>
        <w:pageBreakBefore w:val="0"/>
        <w:kinsoku/>
        <w:wordWrap/>
        <w:overflowPunct/>
        <w:topLinePunct w:val="0"/>
        <w:bidi w:val="0"/>
        <w:spacing w:line="360" w:lineRule="auto"/>
        <w:textAlignment w:val="auto"/>
        <w:rPr>
          <w:rFonts w:hint="eastAsia" w:ascii="仿宋" w:hAnsi="仿宋" w:eastAsia="仿宋" w:cs="仿宋"/>
          <w:b w:val="0"/>
          <w:bCs/>
          <w:sz w:val="28"/>
          <w:szCs w:val="28"/>
          <w:highlight w:val="none"/>
          <w:lang w:val="en-US" w:eastAsia="zh-CN"/>
        </w:rPr>
      </w:pPr>
      <w:r>
        <w:rPr>
          <w:rFonts w:hint="eastAsia" w:ascii="仿宋" w:hAnsi="仿宋" w:cs="仿宋"/>
          <w:b w:val="0"/>
          <w:bCs/>
          <w:sz w:val="28"/>
          <w:szCs w:val="28"/>
          <w:highlight w:val="none"/>
          <w:lang w:val="en-US" w:eastAsia="zh-CN"/>
        </w:rPr>
        <w:t>校内</w:t>
      </w:r>
      <w:r>
        <w:rPr>
          <w:rFonts w:hint="eastAsia" w:ascii="仿宋" w:hAnsi="仿宋" w:eastAsia="仿宋" w:cs="仿宋"/>
          <w:b w:val="0"/>
          <w:bCs/>
          <w:sz w:val="28"/>
          <w:szCs w:val="28"/>
          <w:highlight w:val="none"/>
          <w:lang w:val="en-US" w:eastAsia="zh-CN"/>
        </w:rPr>
        <w:t>专业从事</w:t>
      </w:r>
      <w:r>
        <w:rPr>
          <w:rFonts w:hint="eastAsia" w:ascii="仿宋" w:hAnsi="仿宋" w:eastAsia="仿宋" w:cs="仿宋"/>
          <w:b w:val="0"/>
          <w:bCs/>
          <w:sz w:val="28"/>
          <w:szCs w:val="28"/>
          <w:highlight w:val="none"/>
        </w:rPr>
        <w:t>教育研究</w:t>
      </w:r>
      <w:r>
        <w:rPr>
          <w:rFonts w:hint="eastAsia" w:ascii="仿宋" w:hAnsi="仿宋" w:eastAsia="仿宋" w:cs="仿宋"/>
          <w:b w:val="0"/>
          <w:bCs/>
          <w:sz w:val="28"/>
          <w:szCs w:val="28"/>
          <w:highlight w:val="none"/>
          <w:lang w:val="en-US" w:eastAsia="zh-CN"/>
        </w:rPr>
        <w:t>的机构或团队</w:t>
      </w:r>
    </w:p>
    <w:p>
      <w:pPr>
        <w:pageBreakBefore w:val="0"/>
        <w:kinsoku/>
        <w:wordWrap/>
        <w:overflowPunct/>
        <w:topLinePunct w:val="0"/>
        <w:bidi w:val="0"/>
        <w:spacing w:line="360" w:lineRule="auto"/>
        <w:textAlignment w:val="auto"/>
        <w:rPr>
          <w:rFonts w:hint="eastAsia" w:ascii="仿宋" w:hAnsi="仿宋" w:eastAsia="仿宋" w:cs="仿宋"/>
          <w:b/>
          <w:sz w:val="28"/>
          <w:szCs w:val="28"/>
          <w:highlight w:val="none"/>
        </w:rPr>
      </w:pPr>
      <w:r>
        <w:rPr>
          <w:rFonts w:hint="eastAsia" w:ascii="仿宋" w:hAnsi="仿宋" w:eastAsia="仿宋" w:cs="仿宋"/>
          <w:b/>
          <w:sz w:val="28"/>
          <w:szCs w:val="28"/>
          <w:highlight w:val="none"/>
        </w:rPr>
        <w:t>申报与评审：</w:t>
      </w:r>
    </w:p>
    <w:p>
      <w:pPr>
        <w:pageBreakBefore w:val="0"/>
        <w:kinsoku/>
        <w:wordWrap/>
        <w:overflowPunct/>
        <w:topLinePunct w:val="0"/>
        <w:bidi w:val="0"/>
        <w:spacing w:line="360" w:lineRule="auto"/>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该项目由教学质量评估中心负责，由教务处组织专家评审。</w:t>
      </w:r>
    </w:p>
    <w:p>
      <w:pPr>
        <w:pageBreakBefore w:val="0"/>
        <w:kinsoku/>
        <w:wordWrap/>
        <w:overflowPunct/>
        <w:topLinePunct w:val="0"/>
        <w:bidi w:val="0"/>
        <w:spacing w:line="360" w:lineRule="auto"/>
        <w:textAlignment w:val="auto"/>
        <w:rPr>
          <w:rFonts w:hint="eastAsia" w:ascii="仿宋" w:hAnsi="仿宋" w:eastAsia="仿宋" w:cs="仿宋"/>
          <w:sz w:val="28"/>
          <w:szCs w:val="28"/>
          <w:highlight w:val="none"/>
          <w:lang w:eastAsia="zh-CN"/>
        </w:rPr>
      </w:pPr>
      <w:r>
        <w:rPr>
          <w:rFonts w:hint="eastAsia" w:ascii="仿宋" w:hAnsi="仿宋" w:eastAsia="仿宋" w:cs="仿宋"/>
          <w:b/>
          <w:sz w:val="28"/>
          <w:szCs w:val="28"/>
          <w:highlight w:val="none"/>
        </w:rPr>
        <w:t>经费支持：</w:t>
      </w:r>
      <w:r>
        <w:rPr>
          <w:rFonts w:hint="eastAsia" w:ascii="仿宋" w:hAnsi="仿宋" w:eastAsia="仿宋" w:cs="仿宋"/>
          <w:sz w:val="28"/>
          <w:szCs w:val="28"/>
          <w:highlight w:val="none"/>
        </w:rPr>
        <w:t>每个项目10万元</w:t>
      </w:r>
      <w:r>
        <w:rPr>
          <w:rFonts w:hint="eastAsia" w:ascii="仿宋" w:hAnsi="仿宋" w:eastAsia="仿宋" w:cs="仿宋"/>
          <w:sz w:val="28"/>
          <w:szCs w:val="28"/>
          <w:highlight w:val="none"/>
          <w:lang w:eastAsia="zh-CN"/>
        </w:rPr>
        <w:t>。</w:t>
      </w:r>
    </w:p>
    <w:p>
      <w:pPr>
        <w:pageBreakBefore w:val="0"/>
        <w:kinsoku/>
        <w:wordWrap/>
        <w:overflowPunct/>
        <w:topLinePunct w:val="0"/>
        <w:bidi w:val="0"/>
        <w:spacing w:line="360" w:lineRule="auto"/>
        <w:textAlignment w:val="auto"/>
        <w:rPr>
          <w:rFonts w:hint="eastAsia" w:ascii="仿宋" w:hAnsi="仿宋" w:eastAsia="仿宋" w:cs="仿宋"/>
          <w:sz w:val="28"/>
          <w:szCs w:val="28"/>
          <w:highlight w:val="none"/>
          <w:lang w:eastAsia="zh-CN"/>
        </w:rPr>
      </w:pPr>
      <w:r>
        <w:rPr>
          <w:rFonts w:hint="eastAsia" w:ascii="仿宋" w:hAnsi="仿宋" w:eastAsia="仿宋" w:cs="仿宋"/>
          <w:b/>
          <w:bCs/>
          <w:sz w:val="28"/>
          <w:szCs w:val="28"/>
          <w:highlight w:val="none"/>
        </w:rPr>
        <w:t>建设周期</w:t>
      </w:r>
      <w:r>
        <w:rPr>
          <w:rFonts w:hint="eastAsia" w:ascii="仿宋" w:hAnsi="仿宋" w:eastAsia="仿宋" w:cs="仿宋"/>
          <w:b/>
          <w:bCs/>
          <w:sz w:val="28"/>
          <w:szCs w:val="28"/>
          <w:highlight w:val="none"/>
          <w:lang w:eastAsia="zh-CN"/>
        </w:rPr>
        <w:t>：</w:t>
      </w:r>
      <w:r>
        <w:rPr>
          <w:rFonts w:hint="eastAsia" w:ascii="仿宋" w:hAnsi="仿宋" w:eastAsia="仿宋" w:cs="仿宋"/>
          <w:sz w:val="28"/>
          <w:szCs w:val="28"/>
          <w:highlight w:val="none"/>
        </w:rPr>
        <w:t>1-</w:t>
      </w:r>
      <w:r>
        <w:rPr>
          <w:rFonts w:hint="eastAsia" w:ascii="仿宋" w:hAnsi="仿宋" w:eastAsia="仿宋" w:cs="仿宋"/>
          <w:sz w:val="28"/>
          <w:szCs w:val="28"/>
          <w:highlight w:val="none"/>
          <w:lang w:val="en-US" w:eastAsia="zh-CN"/>
        </w:rPr>
        <w:t>2</w:t>
      </w:r>
      <w:r>
        <w:rPr>
          <w:rFonts w:hint="eastAsia" w:ascii="仿宋" w:hAnsi="仿宋" w:eastAsia="仿宋" w:cs="仿宋"/>
          <w:sz w:val="28"/>
          <w:szCs w:val="28"/>
          <w:highlight w:val="none"/>
        </w:rPr>
        <w:t>年</w:t>
      </w:r>
      <w:r>
        <w:rPr>
          <w:rFonts w:hint="eastAsia" w:ascii="仿宋" w:hAnsi="仿宋" w:eastAsia="仿宋" w:cs="仿宋"/>
          <w:sz w:val="28"/>
          <w:szCs w:val="28"/>
          <w:highlight w:val="none"/>
          <w:lang w:eastAsia="zh-CN"/>
        </w:rPr>
        <w:t>。</w:t>
      </w:r>
    </w:p>
    <w:p>
      <w:pPr>
        <w:pageBreakBefore w:val="0"/>
        <w:kinsoku/>
        <w:wordWrap/>
        <w:overflowPunct/>
        <w:topLinePunct w:val="0"/>
        <w:bidi w:val="0"/>
        <w:spacing w:line="360" w:lineRule="auto"/>
        <w:textAlignment w:val="auto"/>
        <w:rPr>
          <w:rFonts w:hint="eastAsia" w:ascii="仿宋" w:hAnsi="仿宋" w:eastAsia="仿宋" w:cs="仿宋"/>
          <w:b/>
          <w:sz w:val="28"/>
          <w:szCs w:val="28"/>
          <w:highlight w:val="none"/>
        </w:rPr>
      </w:pPr>
      <w:r>
        <w:rPr>
          <w:rFonts w:hint="eastAsia" w:ascii="仿宋" w:hAnsi="仿宋" w:eastAsia="仿宋" w:cs="仿宋"/>
          <w:b/>
          <w:sz w:val="28"/>
          <w:szCs w:val="28"/>
          <w:highlight w:val="none"/>
        </w:rPr>
        <w:t>结题要求：</w:t>
      </w:r>
    </w:p>
    <w:p>
      <w:pPr>
        <w:pageBreakBefore w:val="0"/>
        <w:kinsoku/>
        <w:wordWrap/>
        <w:overflowPunct/>
        <w:topLinePunct w:val="0"/>
        <w:bidi w:val="0"/>
        <w:spacing w:line="360" w:lineRule="auto"/>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1. 对国内外高校课堂教学评估开展情况进行广泛调研，分析总结实践经验，形成调研报告。</w:t>
      </w:r>
    </w:p>
    <w:p>
      <w:pPr>
        <w:pageBreakBefore w:val="0"/>
        <w:kinsoku/>
        <w:wordWrap/>
        <w:overflowPunct/>
        <w:topLinePunct w:val="0"/>
        <w:bidi w:val="0"/>
        <w:spacing w:line="360" w:lineRule="auto"/>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2. 将“权威—理性—实用—经验—审美”五种认识论标准作为框架，开展课堂治理研究，形成研究报告；</w:t>
      </w:r>
    </w:p>
    <w:p>
      <w:pPr>
        <w:pageBreakBefore w:val="0"/>
        <w:kinsoku/>
        <w:wordWrap/>
        <w:overflowPunct/>
        <w:topLinePunct w:val="0"/>
        <w:bidi w:val="0"/>
        <w:spacing w:line="360" w:lineRule="auto"/>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3. 为构建一套有清华风格、科学理性的课堂评价体系提供建议方案。 </w:t>
      </w:r>
    </w:p>
    <w:p>
      <w:pPr>
        <w:pStyle w:val="3"/>
        <w:bidi w:val="0"/>
        <w:rPr>
          <w:rFonts w:hint="eastAsia"/>
        </w:rPr>
      </w:pPr>
      <w:r>
        <w:rPr>
          <w:rFonts w:hint="eastAsia"/>
        </w:rPr>
        <w:t>DX05  本科实践教学支持项目</w:t>
      </w:r>
    </w:p>
    <w:p>
      <w:pPr>
        <w:spacing w:line="360" w:lineRule="auto"/>
        <w:rPr>
          <w:rFonts w:hint="eastAsia" w:ascii="仿宋" w:hAnsi="仿宋" w:eastAsia="仿宋" w:cs="仿宋"/>
          <w:sz w:val="28"/>
          <w:szCs w:val="28"/>
          <w:highlight w:val="none"/>
        </w:rPr>
      </w:pPr>
      <w:r>
        <w:rPr>
          <w:rFonts w:hint="eastAsia" w:ascii="仿宋" w:hAnsi="仿宋" w:eastAsia="仿宋" w:cs="仿宋"/>
          <w:sz w:val="28"/>
          <w:szCs w:val="28"/>
          <w:highlight w:val="none"/>
        </w:rPr>
        <w:t>推行五育并举培养体系，全面落实价值塑造、能力培养、知识传授的“三位一体”人才培养理念，加强本科生实践教学环节的创新建设，</w:t>
      </w:r>
      <w:r>
        <w:rPr>
          <w:rFonts w:hint="eastAsia" w:ascii="仿宋" w:hAnsi="仿宋" w:eastAsia="仿宋" w:cs="仿宋"/>
          <w:kern w:val="0"/>
          <w:sz w:val="28"/>
          <w:szCs w:val="28"/>
          <w:highlight w:val="none"/>
        </w:rPr>
        <w:t>提高学生创新实践能力，</w:t>
      </w:r>
      <w:r>
        <w:rPr>
          <w:rFonts w:hint="eastAsia" w:ascii="仿宋" w:hAnsi="仿宋" w:eastAsia="仿宋" w:cs="仿宋"/>
          <w:sz w:val="28"/>
          <w:szCs w:val="28"/>
          <w:highlight w:val="none"/>
        </w:rPr>
        <w:t>加强本科生实践教学基地的建设和管理水平，进一步全面</w:t>
      </w:r>
      <w:r>
        <w:rPr>
          <w:rFonts w:hint="eastAsia" w:ascii="仿宋" w:hAnsi="仿宋" w:eastAsia="仿宋" w:cs="仿宋"/>
          <w:kern w:val="0"/>
          <w:sz w:val="28"/>
          <w:szCs w:val="28"/>
          <w:highlight w:val="none"/>
        </w:rPr>
        <w:t>提升</w:t>
      </w:r>
      <w:r>
        <w:rPr>
          <w:rFonts w:hint="eastAsia" w:ascii="仿宋" w:hAnsi="仿宋" w:eastAsia="仿宋" w:cs="仿宋"/>
          <w:sz w:val="28"/>
          <w:szCs w:val="28"/>
          <w:highlight w:val="none"/>
        </w:rPr>
        <w:t>实践教学的综合质量。创新劳动育人方法途径，提升创造性劳动能力，树立新时代劳动价值观，努力推进本科劳动教育的新格局。</w:t>
      </w:r>
    </w:p>
    <w:p>
      <w:pPr>
        <w:pStyle w:val="4"/>
        <w:bidi w:val="0"/>
        <w:rPr>
          <w:rFonts w:hint="eastAsia"/>
          <w:sz w:val="28"/>
          <w:szCs w:val="28"/>
        </w:rPr>
      </w:pPr>
    </w:p>
    <w:p>
      <w:pPr>
        <w:pStyle w:val="4"/>
        <w:bidi w:val="0"/>
        <w:rPr>
          <w:rFonts w:hint="eastAsia"/>
          <w:sz w:val="28"/>
          <w:szCs w:val="28"/>
        </w:rPr>
      </w:pPr>
      <w:r>
        <w:rPr>
          <w:rFonts w:hint="eastAsia"/>
          <w:sz w:val="28"/>
          <w:szCs w:val="28"/>
        </w:rPr>
        <w:t>项目编号：DX05</w:t>
      </w:r>
      <w:r>
        <w:rPr>
          <w:rFonts w:hint="eastAsia"/>
          <w:sz w:val="28"/>
          <w:szCs w:val="28"/>
          <w:lang w:val="en-US" w:eastAsia="zh-CN"/>
        </w:rPr>
        <w:t>_</w:t>
      </w:r>
      <w:r>
        <w:rPr>
          <w:rFonts w:hint="eastAsia"/>
          <w:sz w:val="28"/>
          <w:szCs w:val="28"/>
        </w:rPr>
        <w:t>0</w:t>
      </w:r>
      <w:r>
        <w:rPr>
          <w:rFonts w:hint="eastAsia"/>
          <w:sz w:val="28"/>
          <w:szCs w:val="28"/>
          <w:lang w:val="en-US" w:eastAsia="zh-CN"/>
        </w:rPr>
        <w:t xml:space="preserve">1 </w:t>
      </w:r>
      <w:r>
        <w:rPr>
          <w:rFonts w:hint="eastAsia"/>
          <w:sz w:val="28"/>
          <w:szCs w:val="28"/>
        </w:rPr>
        <w:t>创意、创新和创业教育(10项)</w:t>
      </w:r>
    </w:p>
    <w:p>
      <w:pPr>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配合清华大学创新创业教育改革及双创示范基地建设，主要包括以下内容：</w:t>
      </w:r>
    </w:p>
    <w:p>
      <w:pPr>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1）探索创新创业教育深度融入专业教育：探索通过课赛结合促进第一课堂和第二课堂融合的途径；支持建设面向全校学生开放，促进院系融合、学科交叉和科教融合的学生创新创业基地或创新开放实验室；推动三创教育与本科生、研究生培养的深度融合，通过教学模块设计，促进学生领导力、创造力、思想力和执行力与学术创新能力协同提升。</w:t>
      </w:r>
    </w:p>
    <w:p>
      <w:pPr>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（2）深化“三创融合”的校级协同教育平台建设：鼓励各三创教育平台开展国际化、文化类以及深入中国国情的创新创业教育活动，加强各教育平台联合探索协同育人、优势互补的新模式。</w:t>
      </w:r>
    </w:p>
    <w:p>
      <w:pPr>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3）构建创新创业教育的良好生态：支持创新创业教育师生共创模式的探索，鼓励教师积极参与创新创业教育改革，借助教师的学术能力提升创新创业教育的水平以及和产业的融合度，探索师生共创项目的实现途径，解决师生共创模式中的困难，建立学校各部门对师生共创项目的服务机制；加强产学研协同育人，促进导师+、课程+机制的落实和进一步完善，完善师生共创途径。</w:t>
      </w:r>
    </w:p>
    <w:p>
      <w:pPr>
        <w:autoSpaceDE w:val="0"/>
        <w:autoSpaceDN w:val="0"/>
        <w:adjustRightInd w:val="0"/>
        <w:snapToGrid w:val="0"/>
        <w:spacing w:before="312" w:beforeLines="100" w:line="360" w:lineRule="auto"/>
        <w:ind w:left="0" w:leftChars="0" w:firstLine="492" w:firstLineChars="175"/>
        <w:rPr>
          <w:rFonts w:hint="eastAsia" w:ascii="仿宋" w:hAnsi="仿宋" w:eastAsia="仿宋" w:cs="仿宋"/>
          <w:b/>
          <w:kern w:val="0"/>
          <w:sz w:val="28"/>
          <w:szCs w:val="28"/>
          <w:highlight w:val="none"/>
        </w:rPr>
      </w:pPr>
      <w:bookmarkStart w:id="0" w:name="_Hlk86411180"/>
      <w:r>
        <w:rPr>
          <w:rFonts w:hint="eastAsia" w:ascii="仿宋" w:hAnsi="仿宋" w:eastAsia="仿宋" w:cs="仿宋"/>
          <w:b/>
          <w:kern w:val="0"/>
          <w:sz w:val="28"/>
          <w:szCs w:val="28"/>
          <w:highlight w:val="none"/>
        </w:rPr>
        <w:t>申请条件：</w:t>
      </w:r>
    </w:p>
    <w:p>
      <w:pPr>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1.校内教学、科研、管理团队或人才培养单位；</w:t>
      </w:r>
    </w:p>
    <w:p>
      <w:pPr>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2.项目</w:t>
      </w:r>
      <w:r>
        <w:rPr>
          <w:rFonts w:hint="eastAsia" w:ascii="仿宋" w:hAnsi="仿宋" w:eastAsia="仿宋" w:cs="仿宋"/>
          <w:sz w:val="28"/>
          <w:szCs w:val="28"/>
          <w:highlight w:val="none"/>
          <w:lang w:eastAsia="zh-CN"/>
        </w:rPr>
        <w:t>主持人</w:t>
      </w:r>
      <w:r>
        <w:rPr>
          <w:rFonts w:hint="eastAsia" w:ascii="仿宋" w:hAnsi="仿宋" w:eastAsia="仿宋" w:cs="仿宋"/>
          <w:sz w:val="28"/>
          <w:szCs w:val="28"/>
          <w:highlight w:val="none"/>
        </w:rPr>
        <w:t>应具有高级职称或博士学位。</w:t>
      </w:r>
    </w:p>
    <w:p>
      <w:pPr>
        <w:spacing w:line="360" w:lineRule="auto"/>
        <w:ind w:firstLine="562" w:firstLineChars="200"/>
        <w:rPr>
          <w:rFonts w:hint="eastAsia" w:ascii="仿宋" w:hAnsi="仿宋" w:eastAsia="仿宋" w:cs="仿宋"/>
          <w:sz w:val="28"/>
          <w:szCs w:val="28"/>
          <w:highlight w:val="none"/>
        </w:rPr>
      </w:pPr>
      <w:r>
        <w:rPr>
          <w:rFonts w:hint="eastAsia" w:ascii="仿宋" w:hAnsi="仿宋" w:eastAsia="仿宋" w:cs="仿宋"/>
          <w:b/>
          <w:sz w:val="28"/>
          <w:szCs w:val="28"/>
          <w:highlight w:val="none"/>
        </w:rPr>
        <w:t>申报与评审：</w:t>
      </w:r>
      <w:r>
        <w:rPr>
          <w:rFonts w:hint="eastAsia" w:ascii="仿宋" w:hAnsi="仿宋" w:eastAsia="仿宋" w:cs="仿宋"/>
          <w:sz w:val="28"/>
          <w:szCs w:val="28"/>
          <w:highlight w:val="none"/>
        </w:rPr>
        <w:t>该项目由实践教学办公室负责，由教务处组织专家评审。</w:t>
      </w:r>
    </w:p>
    <w:p>
      <w:pPr>
        <w:spacing w:line="360" w:lineRule="auto"/>
        <w:ind w:firstLine="562" w:firstLineChars="200"/>
        <w:rPr>
          <w:rFonts w:hint="eastAsia" w:ascii="仿宋" w:hAnsi="仿宋" w:eastAsia="仿宋" w:cs="仿宋"/>
          <w:sz w:val="28"/>
          <w:szCs w:val="28"/>
          <w:highlight w:val="none"/>
          <w:lang w:eastAsia="zh-CN"/>
        </w:rPr>
      </w:pPr>
      <w:r>
        <w:rPr>
          <w:rFonts w:hint="eastAsia" w:ascii="仿宋" w:hAnsi="仿宋" w:eastAsia="仿宋" w:cs="仿宋"/>
          <w:b/>
          <w:sz w:val="28"/>
          <w:szCs w:val="28"/>
          <w:highlight w:val="none"/>
        </w:rPr>
        <w:t>经费支持：</w:t>
      </w:r>
      <w:r>
        <w:rPr>
          <w:rFonts w:hint="eastAsia" w:ascii="仿宋" w:hAnsi="仿宋" w:eastAsia="仿宋" w:cs="仿宋"/>
          <w:sz w:val="28"/>
          <w:szCs w:val="28"/>
          <w:highlight w:val="none"/>
        </w:rPr>
        <w:t>每个项目10-70万</w:t>
      </w:r>
      <w:r>
        <w:rPr>
          <w:rFonts w:hint="eastAsia" w:ascii="仿宋" w:hAnsi="仿宋" w:eastAsia="仿宋" w:cs="仿宋"/>
          <w:sz w:val="28"/>
          <w:szCs w:val="28"/>
          <w:highlight w:val="none"/>
          <w:lang w:eastAsia="zh-CN"/>
        </w:rPr>
        <w:t>。</w:t>
      </w:r>
    </w:p>
    <w:p>
      <w:pPr>
        <w:spacing w:line="360" w:lineRule="auto"/>
        <w:ind w:firstLine="562" w:firstLineChars="200"/>
        <w:rPr>
          <w:rFonts w:hint="eastAsia" w:ascii="仿宋" w:hAnsi="仿宋" w:eastAsia="仿宋" w:cs="仿宋"/>
          <w:sz w:val="28"/>
          <w:szCs w:val="28"/>
          <w:highlight w:val="none"/>
          <w:lang w:eastAsia="zh-CN"/>
        </w:rPr>
      </w:pPr>
      <w:r>
        <w:rPr>
          <w:rFonts w:hint="eastAsia" w:ascii="仿宋" w:hAnsi="仿宋" w:eastAsia="仿宋" w:cs="仿宋"/>
          <w:b/>
          <w:sz w:val="28"/>
          <w:szCs w:val="28"/>
          <w:highlight w:val="none"/>
        </w:rPr>
        <w:t>项目周期：</w:t>
      </w:r>
      <w:r>
        <w:rPr>
          <w:rFonts w:hint="eastAsia" w:ascii="仿宋" w:hAnsi="仿宋" w:eastAsia="仿宋" w:cs="仿宋"/>
          <w:sz w:val="28"/>
          <w:szCs w:val="28"/>
          <w:highlight w:val="none"/>
        </w:rPr>
        <w:t>1-2年</w:t>
      </w:r>
      <w:r>
        <w:rPr>
          <w:rFonts w:hint="eastAsia" w:ascii="仿宋" w:hAnsi="仿宋" w:eastAsia="仿宋" w:cs="仿宋"/>
          <w:sz w:val="28"/>
          <w:szCs w:val="28"/>
          <w:highlight w:val="none"/>
          <w:lang w:eastAsia="zh-CN"/>
        </w:rPr>
        <w:t>。</w:t>
      </w:r>
    </w:p>
    <w:p>
      <w:pPr>
        <w:spacing w:line="360" w:lineRule="auto"/>
        <w:ind w:firstLine="562" w:firstLineChars="200"/>
        <w:rPr>
          <w:rFonts w:hint="eastAsia" w:ascii="仿宋" w:hAnsi="仿宋" w:eastAsia="仿宋" w:cs="仿宋"/>
          <w:b/>
          <w:sz w:val="28"/>
          <w:szCs w:val="28"/>
          <w:highlight w:val="none"/>
        </w:rPr>
      </w:pPr>
      <w:r>
        <w:rPr>
          <w:rFonts w:hint="eastAsia" w:ascii="仿宋" w:hAnsi="仿宋" w:eastAsia="仿宋" w:cs="仿宋"/>
          <w:b/>
          <w:sz w:val="28"/>
          <w:szCs w:val="28"/>
          <w:highlight w:val="none"/>
        </w:rPr>
        <w:t>结题要求：</w:t>
      </w:r>
    </w:p>
    <w:p>
      <w:pPr>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1.完成项目建设，通过专家现场观摩方式进行评审；</w:t>
      </w:r>
    </w:p>
    <w:p>
      <w:pPr>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2.提交项目报告。</w:t>
      </w:r>
      <w:bookmarkEnd w:id="0"/>
    </w:p>
    <w:p>
      <w:pPr>
        <w:pStyle w:val="4"/>
        <w:bidi w:val="0"/>
        <w:rPr>
          <w:rFonts w:hint="eastAsia"/>
          <w:sz w:val="28"/>
          <w:szCs w:val="28"/>
        </w:rPr>
      </w:pPr>
    </w:p>
    <w:p>
      <w:pPr>
        <w:pStyle w:val="4"/>
        <w:bidi w:val="0"/>
        <w:rPr>
          <w:rFonts w:hint="eastAsia"/>
          <w:sz w:val="28"/>
          <w:szCs w:val="28"/>
        </w:rPr>
      </w:pPr>
      <w:r>
        <w:rPr>
          <w:rFonts w:hint="eastAsia"/>
          <w:sz w:val="28"/>
          <w:szCs w:val="28"/>
        </w:rPr>
        <w:t>项目编号：DX05</w:t>
      </w:r>
      <w:r>
        <w:rPr>
          <w:rFonts w:hint="eastAsia"/>
          <w:sz w:val="28"/>
          <w:szCs w:val="28"/>
          <w:lang w:val="en-US" w:eastAsia="zh-CN"/>
        </w:rPr>
        <w:t>_</w:t>
      </w:r>
      <w:r>
        <w:rPr>
          <w:rFonts w:hint="eastAsia"/>
          <w:sz w:val="28"/>
          <w:szCs w:val="28"/>
        </w:rPr>
        <w:t>0</w:t>
      </w:r>
      <w:r>
        <w:rPr>
          <w:rFonts w:hint="eastAsia"/>
          <w:sz w:val="28"/>
          <w:szCs w:val="28"/>
          <w:lang w:val="en-US" w:eastAsia="zh-CN"/>
        </w:rPr>
        <w:t>2</w:t>
      </w:r>
      <w:r>
        <w:rPr>
          <w:rFonts w:hint="eastAsia"/>
          <w:sz w:val="28"/>
          <w:szCs w:val="28"/>
        </w:rPr>
        <w:t xml:space="preserve">  实践教学基地建设研究（2-3项）</w:t>
      </w:r>
    </w:p>
    <w:p>
      <w:pPr>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本专项支持院系教学团队在实践教学基地建设方面所进行的探索和研究，保障实践教学的有效性和针对性，促进实践教学目标的全面落实；将实践基地共建单位的前沿科技成果与实践教学内容相结合，保持实践教学和基地建设的与时俱进；鼓励创新型的实践基地综合建设方案，深入挖掘实践基地在专业教学和育人方面的功效；实现院系和共建单位互惠互利，持续促进深化合作，共同培养拔尖创新人才。</w:t>
      </w:r>
    </w:p>
    <w:p>
      <w:pPr>
        <w:autoSpaceDE w:val="0"/>
        <w:autoSpaceDN w:val="0"/>
        <w:adjustRightInd w:val="0"/>
        <w:snapToGrid w:val="0"/>
        <w:spacing w:before="312" w:beforeLines="100" w:line="360" w:lineRule="auto"/>
        <w:ind w:firstLine="371" w:firstLineChars="132"/>
        <w:rPr>
          <w:rFonts w:hint="eastAsia" w:ascii="仿宋" w:hAnsi="仿宋" w:eastAsia="仿宋" w:cs="仿宋"/>
          <w:b/>
          <w:kern w:val="0"/>
          <w:sz w:val="28"/>
          <w:szCs w:val="28"/>
          <w:highlight w:val="none"/>
        </w:rPr>
      </w:pPr>
      <w:r>
        <w:rPr>
          <w:rFonts w:hint="eastAsia" w:ascii="仿宋" w:hAnsi="仿宋" w:eastAsia="仿宋" w:cs="仿宋"/>
          <w:b/>
          <w:kern w:val="0"/>
          <w:sz w:val="28"/>
          <w:szCs w:val="28"/>
          <w:highlight w:val="none"/>
        </w:rPr>
        <w:t>申请条件：</w:t>
      </w:r>
    </w:p>
    <w:p>
      <w:pPr>
        <w:autoSpaceDE w:val="0"/>
        <w:autoSpaceDN w:val="0"/>
        <w:adjustRightInd w:val="0"/>
        <w:snapToGrid w:val="0"/>
        <w:spacing w:line="360" w:lineRule="auto"/>
        <w:ind w:firstLine="369" w:firstLineChars="132"/>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1.</w:t>
      </w:r>
      <w:r>
        <w:rPr>
          <w:rFonts w:hint="eastAsia" w:ascii="仿宋" w:hAnsi="仿宋" w:eastAsia="仿宋" w:cs="仿宋"/>
          <w:sz w:val="28"/>
          <w:szCs w:val="28"/>
          <w:highlight w:val="none"/>
        </w:rPr>
        <w:t xml:space="preserve"> </w:t>
      </w:r>
      <w:r>
        <w:rPr>
          <w:rFonts w:hint="eastAsia" w:ascii="仿宋" w:hAnsi="仿宋" w:eastAsia="仿宋" w:cs="仿宋"/>
          <w:kern w:val="0"/>
          <w:sz w:val="28"/>
          <w:szCs w:val="28"/>
          <w:highlight w:val="none"/>
        </w:rPr>
        <w:t>校内各人才培养单位，以实体院系为主；</w:t>
      </w:r>
    </w:p>
    <w:p>
      <w:pPr>
        <w:autoSpaceDE w:val="0"/>
        <w:autoSpaceDN w:val="0"/>
        <w:adjustRightInd w:val="0"/>
        <w:snapToGrid w:val="0"/>
        <w:spacing w:line="360" w:lineRule="auto"/>
        <w:ind w:firstLine="369" w:firstLineChars="132"/>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2.</w:t>
      </w:r>
      <w:r>
        <w:rPr>
          <w:rFonts w:hint="eastAsia" w:ascii="仿宋" w:hAnsi="仿宋" w:eastAsia="仿宋" w:cs="仿宋"/>
          <w:sz w:val="28"/>
          <w:szCs w:val="28"/>
          <w:highlight w:val="none"/>
        </w:rPr>
        <w:t xml:space="preserve"> </w:t>
      </w:r>
      <w:r>
        <w:rPr>
          <w:rFonts w:hint="eastAsia" w:ascii="仿宋" w:hAnsi="仿宋" w:eastAsia="仿宋" w:cs="仿宋"/>
          <w:kern w:val="0"/>
          <w:sz w:val="28"/>
          <w:szCs w:val="28"/>
          <w:highlight w:val="none"/>
        </w:rPr>
        <w:t>项目</w:t>
      </w:r>
      <w:r>
        <w:rPr>
          <w:rFonts w:hint="eastAsia" w:ascii="仿宋" w:hAnsi="仿宋" w:eastAsia="仿宋" w:cs="仿宋"/>
          <w:kern w:val="0"/>
          <w:sz w:val="28"/>
          <w:szCs w:val="28"/>
          <w:highlight w:val="none"/>
          <w:lang w:eastAsia="zh-CN"/>
        </w:rPr>
        <w:t>主持人</w:t>
      </w:r>
      <w:r>
        <w:rPr>
          <w:rFonts w:hint="eastAsia" w:ascii="仿宋" w:hAnsi="仿宋" w:eastAsia="仿宋" w:cs="仿宋"/>
          <w:kern w:val="0"/>
          <w:sz w:val="28"/>
          <w:szCs w:val="28"/>
          <w:highlight w:val="none"/>
        </w:rPr>
        <w:t>目前应从事实践教学或相关管理工作。</w:t>
      </w:r>
    </w:p>
    <w:p>
      <w:pPr>
        <w:autoSpaceDE w:val="0"/>
        <w:autoSpaceDN w:val="0"/>
        <w:adjustRightInd w:val="0"/>
        <w:snapToGrid w:val="0"/>
        <w:spacing w:line="360" w:lineRule="auto"/>
        <w:ind w:firstLine="371" w:firstLineChars="132"/>
        <w:rPr>
          <w:rFonts w:hint="eastAsia" w:ascii="仿宋" w:hAnsi="仿宋" w:eastAsia="仿宋" w:cs="仿宋"/>
          <w:b/>
          <w:kern w:val="0"/>
          <w:sz w:val="28"/>
          <w:szCs w:val="28"/>
          <w:highlight w:val="none"/>
        </w:rPr>
      </w:pPr>
      <w:r>
        <w:rPr>
          <w:rFonts w:hint="eastAsia" w:ascii="仿宋" w:hAnsi="仿宋" w:eastAsia="仿宋" w:cs="仿宋"/>
          <w:b/>
          <w:kern w:val="0"/>
          <w:sz w:val="28"/>
          <w:szCs w:val="28"/>
          <w:highlight w:val="none"/>
        </w:rPr>
        <w:t>申报与评审：</w:t>
      </w:r>
    </w:p>
    <w:p>
      <w:pPr>
        <w:autoSpaceDE w:val="0"/>
        <w:autoSpaceDN w:val="0"/>
        <w:adjustRightInd w:val="0"/>
        <w:snapToGrid w:val="0"/>
        <w:spacing w:line="360" w:lineRule="auto"/>
        <w:ind w:firstLine="369" w:firstLineChars="132"/>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该项目由实践教学办公室负责，由教务处组织专家评审。</w:t>
      </w:r>
    </w:p>
    <w:p>
      <w:pPr>
        <w:autoSpaceDE w:val="0"/>
        <w:autoSpaceDN w:val="0"/>
        <w:adjustRightInd w:val="0"/>
        <w:snapToGrid w:val="0"/>
        <w:spacing w:line="360" w:lineRule="auto"/>
        <w:ind w:firstLine="371" w:firstLineChars="132"/>
        <w:rPr>
          <w:rFonts w:hint="eastAsia" w:ascii="仿宋" w:hAnsi="仿宋" w:eastAsia="仿宋" w:cs="仿宋"/>
          <w:kern w:val="0"/>
          <w:sz w:val="28"/>
          <w:szCs w:val="28"/>
          <w:highlight w:val="none"/>
          <w:lang w:eastAsia="zh-CN"/>
        </w:rPr>
      </w:pPr>
      <w:r>
        <w:rPr>
          <w:rFonts w:hint="eastAsia" w:ascii="仿宋" w:hAnsi="仿宋" w:eastAsia="仿宋" w:cs="仿宋"/>
          <w:b/>
          <w:kern w:val="0"/>
          <w:sz w:val="28"/>
          <w:szCs w:val="28"/>
          <w:highlight w:val="none"/>
        </w:rPr>
        <w:t>经费支持：</w:t>
      </w:r>
      <w:r>
        <w:rPr>
          <w:rFonts w:hint="eastAsia" w:ascii="仿宋" w:hAnsi="仿宋" w:eastAsia="仿宋" w:cs="仿宋"/>
          <w:kern w:val="0"/>
          <w:sz w:val="28"/>
          <w:szCs w:val="28"/>
          <w:highlight w:val="none"/>
        </w:rPr>
        <w:t>每个项目15-25万</w:t>
      </w:r>
      <w:r>
        <w:rPr>
          <w:rFonts w:hint="eastAsia" w:ascii="仿宋" w:hAnsi="仿宋" w:eastAsia="仿宋" w:cs="仿宋"/>
          <w:kern w:val="0"/>
          <w:sz w:val="28"/>
          <w:szCs w:val="28"/>
          <w:highlight w:val="none"/>
          <w:lang w:eastAsia="zh-CN"/>
        </w:rPr>
        <w:t>。</w:t>
      </w:r>
    </w:p>
    <w:p>
      <w:pPr>
        <w:autoSpaceDE w:val="0"/>
        <w:autoSpaceDN w:val="0"/>
        <w:adjustRightInd w:val="0"/>
        <w:snapToGrid w:val="0"/>
        <w:spacing w:line="360" w:lineRule="auto"/>
        <w:ind w:firstLine="371" w:firstLineChars="132"/>
        <w:rPr>
          <w:rFonts w:hint="eastAsia" w:ascii="仿宋" w:hAnsi="仿宋" w:eastAsia="仿宋" w:cs="仿宋"/>
          <w:b/>
          <w:kern w:val="0"/>
          <w:sz w:val="28"/>
          <w:szCs w:val="28"/>
          <w:highlight w:val="none"/>
          <w:lang w:eastAsia="zh-CN"/>
        </w:rPr>
      </w:pPr>
      <w:r>
        <w:rPr>
          <w:rFonts w:hint="eastAsia" w:ascii="仿宋" w:hAnsi="仿宋" w:eastAsia="仿宋" w:cs="仿宋"/>
          <w:b/>
          <w:kern w:val="0"/>
          <w:sz w:val="28"/>
          <w:szCs w:val="28"/>
          <w:highlight w:val="none"/>
        </w:rPr>
        <w:t>项目周期：</w:t>
      </w:r>
      <w:r>
        <w:rPr>
          <w:rFonts w:hint="eastAsia" w:ascii="仿宋" w:hAnsi="仿宋" w:eastAsia="仿宋" w:cs="仿宋"/>
          <w:kern w:val="0"/>
          <w:sz w:val="28"/>
          <w:szCs w:val="28"/>
          <w:highlight w:val="none"/>
        </w:rPr>
        <w:t>1-2年</w:t>
      </w:r>
      <w:r>
        <w:rPr>
          <w:rFonts w:hint="eastAsia" w:ascii="仿宋" w:hAnsi="仿宋" w:eastAsia="仿宋" w:cs="仿宋"/>
          <w:kern w:val="0"/>
          <w:sz w:val="28"/>
          <w:szCs w:val="28"/>
          <w:highlight w:val="none"/>
          <w:lang w:eastAsia="zh-CN"/>
        </w:rPr>
        <w:t>。</w:t>
      </w:r>
    </w:p>
    <w:p>
      <w:pPr>
        <w:autoSpaceDE w:val="0"/>
        <w:autoSpaceDN w:val="0"/>
        <w:adjustRightInd w:val="0"/>
        <w:snapToGrid w:val="0"/>
        <w:spacing w:line="360" w:lineRule="auto"/>
        <w:ind w:firstLine="371" w:firstLineChars="132"/>
        <w:rPr>
          <w:rFonts w:hint="eastAsia" w:ascii="仿宋" w:hAnsi="仿宋" w:eastAsia="仿宋" w:cs="仿宋"/>
          <w:b/>
          <w:kern w:val="0"/>
          <w:sz w:val="28"/>
          <w:szCs w:val="28"/>
          <w:highlight w:val="none"/>
        </w:rPr>
      </w:pPr>
      <w:r>
        <w:rPr>
          <w:rFonts w:hint="eastAsia" w:ascii="仿宋" w:hAnsi="仿宋" w:eastAsia="仿宋" w:cs="仿宋"/>
          <w:b/>
          <w:kern w:val="0"/>
          <w:sz w:val="28"/>
          <w:szCs w:val="28"/>
          <w:highlight w:val="none"/>
        </w:rPr>
        <w:t>结题要求：</w:t>
      </w:r>
    </w:p>
    <w:p>
      <w:pPr>
        <w:autoSpaceDE w:val="0"/>
        <w:autoSpaceDN w:val="0"/>
        <w:adjustRightInd w:val="0"/>
        <w:snapToGrid w:val="0"/>
        <w:spacing w:line="360" w:lineRule="auto"/>
        <w:ind w:firstLine="369" w:firstLineChars="132"/>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1.完成实践教学基地的相关建设并组织至少一个教学周期的完整实施；</w:t>
      </w:r>
    </w:p>
    <w:p>
      <w:pPr>
        <w:autoSpaceDE w:val="0"/>
        <w:autoSpaceDN w:val="0"/>
        <w:adjustRightInd w:val="0"/>
        <w:snapToGrid w:val="0"/>
        <w:spacing w:line="360" w:lineRule="auto"/>
        <w:ind w:firstLine="369" w:firstLineChars="132"/>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2.提交实践基地建设研究报告。</w:t>
      </w:r>
    </w:p>
    <w:p>
      <w:pPr>
        <w:pStyle w:val="4"/>
        <w:bidi w:val="0"/>
        <w:rPr>
          <w:rFonts w:hint="eastAsia"/>
          <w:sz w:val="28"/>
          <w:szCs w:val="28"/>
        </w:rPr>
      </w:pPr>
    </w:p>
    <w:p>
      <w:pPr>
        <w:pStyle w:val="4"/>
        <w:bidi w:val="0"/>
        <w:rPr>
          <w:rFonts w:hint="eastAsia"/>
          <w:sz w:val="28"/>
          <w:szCs w:val="28"/>
        </w:rPr>
      </w:pPr>
      <w:r>
        <w:rPr>
          <w:rFonts w:hint="eastAsia"/>
          <w:sz w:val="28"/>
          <w:szCs w:val="28"/>
        </w:rPr>
        <w:t>项目编号：DX05</w:t>
      </w:r>
      <w:r>
        <w:rPr>
          <w:rFonts w:hint="eastAsia"/>
          <w:sz w:val="28"/>
          <w:szCs w:val="28"/>
          <w:lang w:val="en-US" w:eastAsia="zh-CN"/>
        </w:rPr>
        <w:t>_</w:t>
      </w:r>
      <w:r>
        <w:rPr>
          <w:rFonts w:hint="eastAsia"/>
          <w:sz w:val="28"/>
          <w:szCs w:val="28"/>
        </w:rPr>
        <w:t>0</w:t>
      </w:r>
      <w:r>
        <w:rPr>
          <w:rFonts w:hint="eastAsia"/>
          <w:sz w:val="28"/>
          <w:szCs w:val="28"/>
          <w:lang w:val="en-US" w:eastAsia="zh-CN"/>
        </w:rPr>
        <w:t>4</w:t>
      </w:r>
      <w:r>
        <w:rPr>
          <w:rFonts w:hint="eastAsia"/>
          <w:sz w:val="28"/>
          <w:szCs w:val="28"/>
        </w:rPr>
        <w:t xml:space="preserve">  本科课程中劳动教育教学模式研究（2-3项）</w:t>
      </w:r>
    </w:p>
    <w:p>
      <w:pPr>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本专项支持院系开展本科课程内劳动教育教学模式的相关研究，结合院系专业特色和学科特点，依托院系实际情况和环境条件在本科课程中开展劳动教育，与时俱进开发劳动教学内容，完善劳动教育评价指标，提高劳动育人质量和人才培养标准；进一步拓展劳动育人模式，培养学生崇尚劳动、尊重劳动的意识、强化劳动者身份认同，为新时代开展劳动教育奠定坚实的基础。</w:t>
      </w:r>
    </w:p>
    <w:p>
      <w:pPr>
        <w:autoSpaceDE w:val="0"/>
        <w:autoSpaceDN w:val="0"/>
        <w:adjustRightInd w:val="0"/>
        <w:snapToGrid w:val="0"/>
        <w:spacing w:before="312" w:beforeLines="100" w:line="360" w:lineRule="auto"/>
        <w:ind w:firstLine="371" w:firstLineChars="132"/>
        <w:rPr>
          <w:rFonts w:hint="eastAsia" w:ascii="仿宋" w:hAnsi="仿宋" w:eastAsia="仿宋" w:cs="仿宋"/>
          <w:b/>
          <w:kern w:val="0"/>
          <w:sz w:val="28"/>
          <w:szCs w:val="28"/>
          <w:highlight w:val="none"/>
        </w:rPr>
      </w:pPr>
      <w:r>
        <w:rPr>
          <w:rFonts w:hint="eastAsia" w:ascii="仿宋" w:hAnsi="仿宋" w:eastAsia="仿宋" w:cs="仿宋"/>
          <w:b/>
          <w:kern w:val="0"/>
          <w:sz w:val="28"/>
          <w:szCs w:val="28"/>
          <w:highlight w:val="none"/>
        </w:rPr>
        <w:t>申请条件：</w:t>
      </w:r>
    </w:p>
    <w:p>
      <w:pPr>
        <w:autoSpaceDE w:val="0"/>
        <w:autoSpaceDN w:val="0"/>
        <w:adjustRightInd w:val="0"/>
        <w:snapToGrid w:val="0"/>
        <w:spacing w:line="360" w:lineRule="auto"/>
        <w:ind w:firstLine="369" w:firstLineChars="132"/>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1.</w:t>
      </w:r>
      <w:r>
        <w:rPr>
          <w:rFonts w:hint="eastAsia" w:ascii="仿宋" w:hAnsi="仿宋" w:eastAsia="仿宋" w:cs="仿宋"/>
          <w:sz w:val="28"/>
          <w:szCs w:val="28"/>
          <w:highlight w:val="none"/>
        </w:rPr>
        <w:t xml:space="preserve"> </w:t>
      </w:r>
      <w:r>
        <w:rPr>
          <w:rFonts w:hint="eastAsia" w:ascii="仿宋" w:hAnsi="仿宋" w:eastAsia="仿宋" w:cs="仿宋"/>
          <w:kern w:val="0"/>
          <w:sz w:val="28"/>
          <w:szCs w:val="28"/>
          <w:highlight w:val="none"/>
        </w:rPr>
        <w:t>校内各人才培养单位，以实体院系为主；</w:t>
      </w:r>
    </w:p>
    <w:p>
      <w:pPr>
        <w:autoSpaceDE w:val="0"/>
        <w:autoSpaceDN w:val="0"/>
        <w:adjustRightInd w:val="0"/>
        <w:snapToGrid w:val="0"/>
        <w:spacing w:line="360" w:lineRule="auto"/>
        <w:ind w:firstLine="369" w:firstLineChars="132"/>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2.</w:t>
      </w:r>
      <w:r>
        <w:rPr>
          <w:rFonts w:hint="eastAsia" w:ascii="仿宋" w:hAnsi="仿宋" w:eastAsia="仿宋" w:cs="仿宋"/>
          <w:sz w:val="28"/>
          <w:szCs w:val="28"/>
          <w:highlight w:val="none"/>
        </w:rPr>
        <w:t xml:space="preserve"> </w:t>
      </w:r>
      <w:r>
        <w:rPr>
          <w:rFonts w:hint="eastAsia" w:ascii="仿宋" w:hAnsi="仿宋" w:eastAsia="仿宋" w:cs="仿宋"/>
          <w:kern w:val="0"/>
          <w:sz w:val="28"/>
          <w:szCs w:val="28"/>
          <w:highlight w:val="none"/>
        </w:rPr>
        <w:t>项目</w:t>
      </w:r>
      <w:r>
        <w:rPr>
          <w:rFonts w:hint="eastAsia" w:ascii="仿宋" w:hAnsi="仿宋" w:eastAsia="仿宋" w:cs="仿宋"/>
          <w:kern w:val="0"/>
          <w:sz w:val="28"/>
          <w:szCs w:val="28"/>
          <w:highlight w:val="none"/>
          <w:lang w:eastAsia="zh-CN"/>
        </w:rPr>
        <w:t>主持人</w:t>
      </w:r>
      <w:r>
        <w:rPr>
          <w:rFonts w:hint="eastAsia" w:ascii="仿宋" w:hAnsi="仿宋" w:eastAsia="仿宋" w:cs="仿宋"/>
          <w:kern w:val="0"/>
          <w:sz w:val="28"/>
          <w:szCs w:val="28"/>
          <w:highlight w:val="none"/>
        </w:rPr>
        <w:t>目前应从事本科课程劳动教育教学或相关管理工作。</w:t>
      </w:r>
    </w:p>
    <w:p>
      <w:pPr>
        <w:autoSpaceDE w:val="0"/>
        <w:autoSpaceDN w:val="0"/>
        <w:adjustRightInd w:val="0"/>
        <w:snapToGrid w:val="0"/>
        <w:spacing w:line="360" w:lineRule="auto"/>
        <w:ind w:firstLine="371" w:firstLineChars="132"/>
        <w:rPr>
          <w:rFonts w:hint="eastAsia" w:ascii="仿宋" w:hAnsi="仿宋" w:eastAsia="仿宋" w:cs="仿宋"/>
          <w:b/>
          <w:kern w:val="0"/>
          <w:sz w:val="28"/>
          <w:szCs w:val="28"/>
          <w:highlight w:val="none"/>
        </w:rPr>
      </w:pPr>
      <w:r>
        <w:rPr>
          <w:rFonts w:hint="eastAsia" w:ascii="仿宋" w:hAnsi="仿宋" w:eastAsia="仿宋" w:cs="仿宋"/>
          <w:b/>
          <w:kern w:val="0"/>
          <w:sz w:val="28"/>
          <w:szCs w:val="28"/>
          <w:highlight w:val="none"/>
        </w:rPr>
        <w:t>申报与评审：</w:t>
      </w:r>
    </w:p>
    <w:p>
      <w:pPr>
        <w:autoSpaceDE w:val="0"/>
        <w:autoSpaceDN w:val="0"/>
        <w:adjustRightInd w:val="0"/>
        <w:snapToGrid w:val="0"/>
        <w:spacing w:line="360" w:lineRule="auto"/>
        <w:ind w:firstLine="369" w:firstLineChars="132"/>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该项目由实践教学办公室负责，由教务处组织专家评审。</w:t>
      </w:r>
    </w:p>
    <w:p>
      <w:pPr>
        <w:autoSpaceDE w:val="0"/>
        <w:autoSpaceDN w:val="0"/>
        <w:adjustRightInd w:val="0"/>
        <w:snapToGrid w:val="0"/>
        <w:spacing w:line="360" w:lineRule="auto"/>
        <w:ind w:firstLine="371" w:firstLineChars="132"/>
        <w:rPr>
          <w:rFonts w:hint="eastAsia" w:ascii="仿宋" w:hAnsi="仿宋" w:eastAsia="仿宋" w:cs="仿宋"/>
          <w:kern w:val="0"/>
          <w:sz w:val="28"/>
          <w:szCs w:val="28"/>
          <w:highlight w:val="none"/>
        </w:rPr>
      </w:pPr>
      <w:r>
        <w:rPr>
          <w:rFonts w:hint="eastAsia" w:ascii="仿宋" w:hAnsi="仿宋" w:eastAsia="仿宋" w:cs="仿宋"/>
          <w:b/>
          <w:kern w:val="0"/>
          <w:sz w:val="28"/>
          <w:szCs w:val="28"/>
          <w:highlight w:val="none"/>
        </w:rPr>
        <w:t>经费支持：</w:t>
      </w:r>
      <w:r>
        <w:rPr>
          <w:rFonts w:hint="eastAsia" w:ascii="仿宋" w:hAnsi="仿宋" w:eastAsia="仿宋" w:cs="仿宋"/>
          <w:kern w:val="0"/>
          <w:sz w:val="28"/>
          <w:szCs w:val="28"/>
          <w:highlight w:val="none"/>
        </w:rPr>
        <w:t>每个项目10-15万。</w:t>
      </w:r>
    </w:p>
    <w:p>
      <w:pPr>
        <w:autoSpaceDE w:val="0"/>
        <w:autoSpaceDN w:val="0"/>
        <w:adjustRightInd w:val="0"/>
        <w:snapToGrid w:val="0"/>
        <w:spacing w:line="360" w:lineRule="auto"/>
        <w:ind w:firstLine="371" w:firstLineChars="132"/>
        <w:rPr>
          <w:rFonts w:hint="eastAsia" w:ascii="仿宋" w:hAnsi="仿宋" w:eastAsia="仿宋" w:cs="仿宋"/>
          <w:b/>
          <w:kern w:val="0"/>
          <w:sz w:val="28"/>
          <w:szCs w:val="28"/>
          <w:highlight w:val="none"/>
          <w:lang w:eastAsia="zh-CN"/>
        </w:rPr>
      </w:pPr>
      <w:r>
        <w:rPr>
          <w:rFonts w:hint="eastAsia" w:ascii="仿宋" w:hAnsi="仿宋" w:eastAsia="仿宋" w:cs="仿宋"/>
          <w:b/>
          <w:kern w:val="0"/>
          <w:sz w:val="28"/>
          <w:szCs w:val="28"/>
          <w:highlight w:val="none"/>
        </w:rPr>
        <w:t>项目周期：</w:t>
      </w:r>
      <w:r>
        <w:rPr>
          <w:rFonts w:hint="eastAsia" w:ascii="仿宋" w:hAnsi="仿宋" w:eastAsia="仿宋" w:cs="仿宋"/>
          <w:kern w:val="0"/>
          <w:sz w:val="28"/>
          <w:szCs w:val="28"/>
          <w:highlight w:val="none"/>
        </w:rPr>
        <w:t>1-2年</w:t>
      </w:r>
      <w:r>
        <w:rPr>
          <w:rFonts w:hint="eastAsia" w:ascii="仿宋" w:hAnsi="仿宋" w:eastAsia="仿宋" w:cs="仿宋"/>
          <w:kern w:val="0"/>
          <w:sz w:val="28"/>
          <w:szCs w:val="28"/>
          <w:highlight w:val="none"/>
          <w:lang w:eastAsia="zh-CN"/>
        </w:rPr>
        <w:t>。</w:t>
      </w:r>
    </w:p>
    <w:p>
      <w:pPr>
        <w:autoSpaceDE w:val="0"/>
        <w:autoSpaceDN w:val="0"/>
        <w:adjustRightInd w:val="0"/>
        <w:snapToGrid w:val="0"/>
        <w:spacing w:line="360" w:lineRule="auto"/>
        <w:ind w:firstLine="371" w:firstLineChars="132"/>
        <w:rPr>
          <w:rFonts w:hint="eastAsia" w:ascii="仿宋" w:hAnsi="仿宋" w:eastAsia="仿宋" w:cs="仿宋"/>
          <w:b/>
          <w:kern w:val="0"/>
          <w:sz w:val="28"/>
          <w:szCs w:val="28"/>
          <w:highlight w:val="none"/>
        </w:rPr>
      </w:pPr>
      <w:r>
        <w:rPr>
          <w:rFonts w:hint="eastAsia" w:ascii="仿宋" w:hAnsi="仿宋" w:eastAsia="仿宋" w:cs="仿宋"/>
          <w:b/>
          <w:kern w:val="0"/>
          <w:sz w:val="28"/>
          <w:szCs w:val="28"/>
          <w:highlight w:val="none"/>
        </w:rPr>
        <w:t>结题要求：</w:t>
      </w:r>
    </w:p>
    <w:p>
      <w:pPr>
        <w:autoSpaceDE w:val="0"/>
        <w:autoSpaceDN w:val="0"/>
        <w:adjustRightInd w:val="0"/>
        <w:snapToGrid w:val="0"/>
        <w:spacing w:line="360" w:lineRule="auto"/>
        <w:ind w:firstLine="369" w:firstLineChars="132"/>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1.组织开展本科课程中劳动教育教学环节，建设劳动教育教学环境，总结梳理本科课程劳动教育教学相关举措及育人成效；</w:t>
      </w:r>
    </w:p>
    <w:p>
      <w:pPr>
        <w:autoSpaceDE w:val="0"/>
        <w:autoSpaceDN w:val="0"/>
        <w:adjustRightInd w:val="0"/>
        <w:snapToGrid w:val="0"/>
        <w:spacing w:line="360" w:lineRule="auto"/>
        <w:ind w:firstLine="369" w:firstLineChars="132"/>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2.提交本科课程中劳动教育教学模式研究报告。</w:t>
      </w:r>
    </w:p>
    <w:p>
      <w:pPr>
        <w:pStyle w:val="3"/>
        <w:bidi w:val="0"/>
        <w:rPr>
          <w:rFonts w:hint="eastAsia"/>
        </w:rPr>
      </w:pPr>
      <w:r>
        <w:rPr>
          <w:rFonts w:hint="eastAsia"/>
        </w:rPr>
        <w:t>DX06  高等教育研究定向支持项目</w:t>
      </w:r>
    </w:p>
    <w:p>
      <w:pPr>
        <w:pageBreakBefore w:val="0"/>
        <w:kinsoku/>
        <w:wordWrap/>
        <w:overflowPunct/>
        <w:topLinePunct w:val="0"/>
        <w:autoSpaceDE w:val="0"/>
        <w:autoSpaceDN w:val="0"/>
        <w:bidi w:val="0"/>
        <w:adjustRightInd w:val="0"/>
        <w:snapToGrid w:val="0"/>
        <w:spacing w:line="360" w:lineRule="auto"/>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科技日新月异的发展、全球化进程的加深和全球共同问题的增多，对现代社会不断提出挑战。对大学而言，这不仅意味着学科界限的模糊，也意味着学科间的交叉融合乃至学习方式的转变，更对基于学科进行组织的大学传统模式提出了新挑战。本专项支持新时代背景下针对中国高等教育如何定位，具有百年积淀的清华如何在新百年发展征程中继承优良传统，面向未来，放眼世界，进一步完善三位一体教育模式和双一流建设方面进行深入研究和探索。</w:t>
      </w:r>
    </w:p>
    <w:p>
      <w:pPr>
        <w:pStyle w:val="4"/>
        <w:bidi w:val="0"/>
        <w:rPr>
          <w:rFonts w:hint="eastAsia"/>
          <w:sz w:val="28"/>
          <w:szCs w:val="28"/>
        </w:rPr>
      </w:pPr>
    </w:p>
    <w:p>
      <w:pPr>
        <w:pStyle w:val="4"/>
        <w:bidi w:val="0"/>
        <w:rPr>
          <w:rFonts w:hint="eastAsia"/>
          <w:sz w:val="28"/>
          <w:szCs w:val="28"/>
        </w:rPr>
      </w:pPr>
      <w:r>
        <w:rPr>
          <w:rFonts w:hint="eastAsia"/>
          <w:sz w:val="28"/>
          <w:szCs w:val="28"/>
        </w:rPr>
        <w:t>项目编号：DX06_02  各类学生教学管理模式研究（2-</w:t>
      </w:r>
      <w:r>
        <w:rPr>
          <w:rFonts w:hint="eastAsia"/>
          <w:sz w:val="28"/>
          <w:szCs w:val="28"/>
          <w:lang w:val="en-US" w:eastAsia="zh-CN"/>
        </w:rPr>
        <w:t>4</w:t>
      </w:r>
      <w:r>
        <w:rPr>
          <w:rFonts w:hint="eastAsia"/>
          <w:sz w:val="28"/>
          <w:szCs w:val="28"/>
        </w:rPr>
        <w:t>项）</w:t>
      </w:r>
    </w:p>
    <w:p>
      <w:pPr>
        <w:pageBreakBefore w:val="0"/>
        <w:widowControl/>
        <w:shd w:val="clear" w:color="auto" w:fill="FFFFFF"/>
        <w:kinsoku/>
        <w:wordWrap/>
        <w:overflowPunct/>
        <w:topLinePunct w:val="0"/>
        <w:bidi w:val="0"/>
        <w:spacing w:line="360" w:lineRule="auto"/>
        <w:ind w:firstLine="369" w:firstLineChars="132"/>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本专项支持围绕本科生学业成长全过程或关键环节展开的调查研究，以及为不同类型学生（如国际学生、学业基础较弱的学生、不同培养特色的学生等）定制教学管理模式的探索研究。</w:t>
      </w:r>
    </w:p>
    <w:p>
      <w:pPr>
        <w:pageBreakBefore w:val="0"/>
        <w:widowControl/>
        <w:shd w:val="clear" w:color="auto" w:fill="FFFFFF"/>
        <w:kinsoku/>
        <w:wordWrap/>
        <w:overflowPunct/>
        <w:topLinePunct w:val="0"/>
        <w:bidi w:val="0"/>
        <w:spacing w:line="360" w:lineRule="auto"/>
        <w:ind w:firstLine="371" w:firstLineChars="132"/>
        <w:textAlignment w:val="auto"/>
        <w:rPr>
          <w:rFonts w:hint="eastAsia" w:ascii="仿宋" w:hAnsi="仿宋" w:eastAsia="仿宋" w:cs="仿宋"/>
          <w:b/>
          <w:bCs/>
          <w:kern w:val="0"/>
          <w:sz w:val="28"/>
          <w:szCs w:val="28"/>
          <w:highlight w:val="none"/>
        </w:rPr>
      </w:pPr>
      <w:r>
        <w:rPr>
          <w:rFonts w:hint="eastAsia" w:ascii="仿宋" w:hAnsi="仿宋" w:eastAsia="仿宋" w:cs="仿宋"/>
          <w:b/>
          <w:bCs/>
          <w:kern w:val="0"/>
          <w:sz w:val="28"/>
          <w:szCs w:val="28"/>
          <w:highlight w:val="none"/>
        </w:rPr>
        <w:t>申请条件：</w:t>
      </w:r>
    </w:p>
    <w:p>
      <w:pPr>
        <w:pageBreakBefore w:val="0"/>
        <w:kinsoku/>
        <w:wordWrap/>
        <w:overflowPunct/>
        <w:topLinePunct w:val="0"/>
        <w:bidi w:val="0"/>
        <w:spacing w:line="360" w:lineRule="auto"/>
        <w:ind w:firstLine="369" w:firstLineChars="132"/>
        <w:textAlignment w:val="auto"/>
        <w:outlineLvl w:val="1"/>
        <w:rPr>
          <w:rFonts w:hint="eastAsia" w:ascii="仿宋" w:hAnsi="仿宋" w:eastAsia="仿宋" w:cs="仿宋"/>
          <w:sz w:val="28"/>
          <w:szCs w:val="28"/>
          <w:highlight w:val="none"/>
        </w:rPr>
      </w:pPr>
      <w:r>
        <w:rPr>
          <w:rFonts w:hint="eastAsia" w:ascii="仿宋" w:hAnsi="仿宋" w:eastAsia="仿宋" w:cs="仿宋"/>
          <w:sz w:val="28"/>
          <w:szCs w:val="28"/>
          <w:highlight w:val="none"/>
        </w:rPr>
        <w:t>1、面向本科生培养院系，以院系为单位申请；</w:t>
      </w:r>
    </w:p>
    <w:p>
      <w:pPr>
        <w:pageBreakBefore w:val="0"/>
        <w:kinsoku/>
        <w:wordWrap/>
        <w:overflowPunct/>
        <w:topLinePunct w:val="0"/>
        <w:bidi w:val="0"/>
        <w:spacing w:line="360" w:lineRule="auto"/>
        <w:ind w:firstLine="369" w:firstLineChars="132"/>
        <w:textAlignment w:val="auto"/>
        <w:outlineLvl w:val="1"/>
        <w:rPr>
          <w:rFonts w:hint="eastAsia" w:ascii="仿宋" w:hAnsi="仿宋" w:eastAsia="仿宋" w:cs="仿宋"/>
          <w:sz w:val="28"/>
          <w:szCs w:val="28"/>
          <w:highlight w:val="none"/>
        </w:rPr>
      </w:pPr>
      <w:r>
        <w:rPr>
          <w:rFonts w:hint="eastAsia" w:ascii="仿宋" w:hAnsi="仿宋" w:eastAsia="仿宋" w:cs="仿宋"/>
          <w:sz w:val="28"/>
          <w:szCs w:val="28"/>
          <w:highlight w:val="none"/>
        </w:rPr>
        <w:t>2、项目</w:t>
      </w:r>
      <w:r>
        <w:rPr>
          <w:rFonts w:hint="eastAsia" w:ascii="仿宋" w:hAnsi="仿宋" w:eastAsia="仿宋" w:cs="仿宋"/>
          <w:sz w:val="28"/>
          <w:szCs w:val="28"/>
          <w:highlight w:val="none"/>
          <w:lang w:eastAsia="zh-CN"/>
        </w:rPr>
        <w:t>主持人</w:t>
      </w:r>
      <w:r>
        <w:rPr>
          <w:rFonts w:hint="eastAsia" w:ascii="仿宋" w:hAnsi="仿宋" w:eastAsia="仿宋" w:cs="仿宋"/>
          <w:sz w:val="28"/>
          <w:szCs w:val="28"/>
          <w:highlight w:val="none"/>
        </w:rPr>
        <w:t>为院系</w:t>
      </w:r>
      <w:r>
        <w:rPr>
          <w:rFonts w:hint="eastAsia" w:ascii="仿宋" w:hAnsi="仿宋" w:cs="仿宋"/>
          <w:sz w:val="28"/>
          <w:szCs w:val="28"/>
          <w:highlight w:val="none"/>
          <w:lang w:eastAsia="zh-CN"/>
        </w:rPr>
        <w:t>教学负责人</w:t>
      </w:r>
      <w:r>
        <w:rPr>
          <w:rFonts w:hint="eastAsia" w:ascii="仿宋" w:hAnsi="仿宋" w:eastAsia="仿宋" w:cs="仿宋"/>
          <w:sz w:val="28"/>
          <w:szCs w:val="28"/>
          <w:highlight w:val="none"/>
        </w:rPr>
        <w:t>或目前从事教学或教学管理工作。</w:t>
      </w:r>
    </w:p>
    <w:p>
      <w:pPr>
        <w:pageBreakBefore w:val="0"/>
        <w:widowControl/>
        <w:shd w:val="clear" w:color="auto" w:fill="FFFFFF"/>
        <w:kinsoku/>
        <w:wordWrap/>
        <w:overflowPunct/>
        <w:topLinePunct w:val="0"/>
        <w:bidi w:val="0"/>
        <w:spacing w:line="360" w:lineRule="auto"/>
        <w:ind w:firstLine="371" w:firstLineChars="132"/>
        <w:textAlignment w:val="auto"/>
        <w:rPr>
          <w:rFonts w:hint="eastAsia" w:ascii="仿宋" w:hAnsi="仿宋" w:eastAsia="仿宋" w:cs="仿宋"/>
          <w:b/>
          <w:bCs/>
          <w:kern w:val="0"/>
          <w:sz w:val="28"/>
          <w:szCs w:val="28"/>
          <w:highlight w:val="none"/>
        </w:rPr>
      </w:pPr>
      <w:r>
        <w:rPr>
          <w:rFonts w:hint="eastAsia" w:ascii="仿宋" w:hAnsi="仿宋" w:eastAsia="仿宋" w:cs="仿宋"/>
          <w:b/>
          <w:bCs/>
          <w:kern w:val="0"/>
          <w:sz w:val="28"/>
          <w:szCs w:val="28"/>
          <w:highlight w:val="none"/>
        </w:rPr>
        <w:t>申报与评审：</w:t>
      </w:r>
    </w:p>
    <w:p>
      <w:pPr>
        <w:pageBreakBefore w:val="0"/>
        <w:widowControl/>
        <w:shd w:val="clear" w:color="auto" w:fill="FFFFFF"/>
        <w:kinsoku/>
        <w:wordWrap/>
        <w:overflowPunct/>
        <w:topLinePunct w:val="0"/>
        <w:bidi w:val="0"/>
        <w:spacing w:line="360" w:lineRule="auto"/>
        <w:ind w:firstLine="369" w:firstLineChars="132"/>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该项目由学籍管理办公室具体负责，由教务处组织专家评审。</w:t>
      </w:r>
    </w:p>
    <w:p>
      <w:pPr>
        <w:pageBreakBefore w:val="0"/>
        <w:widowControl/>
        <w:shd w:val="clear" w:color="auto" w:fill="FFFFFF"/>
        <w:kinsoku/>
        <w:wordWrap/>
        <w:overflowPunct/>
        <w:topLinePunct w:val="0"/>
        <w:bidi w:val="0"/>
        <w:spacing w:line="360" w:lineRule="auto"/>
        <w:ind w:firstLine="371" w:firstLineChars="132"/>
        <w:textAlignment w:val="auto"/>
        <w:rPr>
          <w:rFonts w:hint="eastAsia" w:ascii="仿宋" w:hAnsi="仿宋" w:eastAsia="仿宋" w:cs="仿宋"/>
          <w:kern w:val="0"/>
          <w:sz w:val="28"/>
          <w:szCs w:val="28"/>
          <w:highlight w:val="none"/>
          <w:lang w:eastAsia="zh-CN"/>
        </w:rPr>
      </w:pPr>
      <w:r>
        <w:rPr>
          <w:rFonts w:hint="eastAsia" w:ascii="仿宋" w:hAnsi="仿宋" w:eastAsia="仿宋" w:cs="仿宋"/>
          <w:b/>
          <w:bCs/>
          <w:kern w:val="0"/>
          <w:sz w:val="28"/>
          <w:szCs w:val="28"/>
          <w:highlight w:val="none"/>
        </w:rPr>
        <w:t>经费支持：</w:t>
      </w:r>
      <w:r>
        <w:rPr>
          <w:rFonts w:hint="eastAsia" w:ascii="仿宋" w:hAnsi="仿宋" w:eastAsia="仿宋" w:cs="仿宋"/>
          <w:kern w:val="0"/>
          <w:sz w:val="28"/>
          <w:szCs w:val="28"/>
          <w:highlight w:val="none"/>
        </w:rPr>
        <w:t>每个项目5-10万元</w:t>
      </w:r>
      <w:r>
        <w:rPr>
          <w:rFonts w:hint="eastAsia" w:ascii="仿宋" w:hAnsi="仿宋" w:eastAsia="仿宋" w:cs="仿宋"/>
          <w:kern w:val="0"/>
          <w:sz w:val="28"/>
          <w:szCs w:val="28"/>
          <w:highlight w:val="none"/>
          <w:lang w:eastAsia="zh-CN"/>
        </w:rPr>
        <w:t>。</w:t>
      </w:r>
    </w:p>
    <w:p>
      <w:pPr>
        <w:pageBreakBefore w:val="0"/>
        <w:widowControl/>
        <w:shd w:val="clear" w:color="auto" w:fill="FFFFFF"/>
        <w:kinsoku/>
        <w:wordWrap/>
        <w:overflowPunct/>
        <w:topLinePunct w:val="0"/>
        <w:bidi w:val="0"/>
        <w:spacing w:line="360" w:lineRule="auto"/>
        <w:ind w:firstLine="371" w:firstLineChars="132"/>
        <w:textAlignment w:val="auto"/>
        <w:rPr>
          <w:rFonts w:hint="eastAsia" w:ascii="仿宋" w:hAnsi="仿宋" w:eastAsia="仿宋" w:cs="仿宋"/>
          <w:kern w:val="0"/>
          <w:sz w:val="28"/>
          <w:szCs w:val="28"/>
          <w:highlight w:val="none"/>
          <w:lang w:eastAsia="zh-CN"/>
        </w:rPr>
      </w:pPr>
      <w:r>
        <w:rPr>
          <w:rFonts w:hint="eastAsia" w:ascii="仿宋" w:hAnsi="仿宋" w:eastAsia="仿宋" w:cs="仿宋"/>
          <w:b/>
          <w:bCs/>
          <w:kern w:val="0"/>
          <w:sz w:val="28"/>
          <w:szCs w:val="28"/>
          <w:highlight w:val="none"/>
        </w:rPr>
        <w:t>项目周期：</w:t>
      </w:r>
      <w:r>
        <w:rPr>
          <w:rFonts w:hint="eastAsia" w:ascii="仿宋" w:hAnsi="仿宋" w:eastAsia="仿宋" w:cs="仿宋"/>
          <w:kern w:val="0"/>
          <w:sz w:val="28"/>
          <w:szCs w:val="28"/>
          <w:highlight w:val="none"/>
        </w:rPr>
        <w:t>1-2年</w:t>
      </w:r>
      <w:r>
        <w:rPr>
          <w:rFonts w:hint="eastAsia" w:ascii="仿宋" w:hAnsi="仿宋" w:eastAsia="仿宋" w:cs="仿宋"/>
          <w:kern w:val="0"/>
          <w:sz w:val="28"/>
          <w:szCs w:val="28"/>
          <w:highlight w:val="none"/>
          <w:lang w:eastAsia="zh-CN"/>
        </w:rPr>
        <w:t>。</w:t>
      </w:r>
    </w:p>
    <w:p>
      <w:pPr>
        <w:pageBreakBefore w:val="0"/>
        <w:widowControl/>
        <w:shd w:val="clear" w:color="auto" w:fill="FFFFFF"/>
        <w:kinsoku/>
        <w:wordWrap/>
        <w:overflowPunct/>
        <w:topLinePunct w:val="0"/>
        <w:bidi w:val="0"/>
        <w:spacing w:line="360" w:lineRule="auto"/>
        <w:ind w:firstLine="371" w:firstLineChars="132"/>
        <w:textAlignment w:val="auto"/>
        <w:rPr>
          <w:rFonts w:hint="eastAsia" w:ascii="仿宋" w:hAnsi="仿宋" w:eastAsia="仿宋" w:cs="仿宋"/>
          <w:kern w:val="0"/>
          <w:sz w:val="28"/>
          <w:szCs w:val="28"/>
          <w:highlight w:val="none"/>
        </w:rPr>
      </w:pPr>
      <w:r>
        <w:rPr>
          <w:rFonts w:hint="eastAsia" w:ascii="仿宋" w:hAnsi="仿宋" w:eastAsia="仿宋" w:cs="仿宋"/>
          <w:b/>
          <w:bCs/>
          <w:kern w:val="0"/>
          <w:sz w:val="28"/>
          <w:szCs w:val="28"/>
          <w:highlight w:val="none"/>
        </w:rPr>
        <w:t>结题要求：</w:t>
      </w:r>
    </w:p>
    <w:p>
      <w:pPr>
        <w:pageBreakBefore w:val="0"/>
        <w:kinsoku/>
        <w:wordWrap/>
        <w:overflowPunct/>
        <w:topLinePunct w:val="0"/>
        <w:autoSpaceDE w:val="0"/>
        <w:autoSpaceDN w:val="0"/>
        <w:bidi w:val="0"/>
        <w:adjustRightInd w:val="0"/>
        <w:snapToGrid w:val="0"/>
        <w:spacing w:line="360" w:lineRule="auto"/>
        <w:ind w:firstLine="369" w:firstLineChars="132"/>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提交不同类型或某种类型学生学业成长或教学管理模式研究报告，需总结出相应的成长规律或管理特色，并对教学管理实践有较强参考价值。</w:t>
      </w:r>
    </w:p>
    <w:p>
      <w:pPr>
        <w:pStyle w:val="4"/>
        <w:bidi w:val="0"/>
        <w:rPr>
          <w:rFonts w:hint="eastAsia"/>
          <w:sz w:val="28"/>
          <w:szCs w:val="28"/>
        </w:rPr>
      </w:pPr>
    </w:p>
    <w:p>
      <w:pPr>
        <w:pStyle w:val="4"/>
        <w:bidi w:val="0"/>
        <w:rPr>
          <w:rFonts w:hint="eastAsia"/>
          <w:sz w:val="28"/>
          <w:szCs w:val="28"/>
        </w:rPr>
      </w:pPr>
      <w:r>
        <w:rPr>
          <w:rFonts w:hint="eastAsia"/>
          <w:sz w:val="28"/>
          <w:szCs w:val="28"/>
        </w:rPr>
        <w:t>项目编号：DX06_0</w:t>
      </w:r>
      <w:r>
        <w:rPr>
          <w:rFonts w:hint="eastAsia"/>
          <w:sz w:val="28"/>
          <w:szCs w:val="28"/>
          <w:lang w:val="en-US" w:eastAsia="zh-CN"/>
        </w:rPr>
        <w:t>3</w:t>
      </w:r>
      <w:r>
        <w:rPr>
          <w:rFonts w:hint="eastAsia"/>
          <w:sz w:val="28"/>
          <w:szCs w:val="28"/>
        </w:rPr>
        <w:t xml:space="preserve">  学业评价方式探索（2-</w:t>
      </w:r>
      <w:r>
        <w:rPr>
          <w:rFonts w:hint="eastAsia"/>
          <w:sz w:val="28"/>
          <w:szCs w:val="28"/>
          <w:lang w:val="en-US" w:eastAsia="zh-CN"/>
        </w:rPr>
        <w:t>3</w:t>
      </w:r>
      <w:r>
        <w:rPr>
          <w:rFonts w:hint="eastAsia"/>
          <w:sz w:val="28"/>
          <w:szCs w:val="28"/>
        </w:rPr>
        <w:t>项）</w:t>
      </w:r>
    </w:p>
    <w:p>
      <w:pPr>
        <w:pageBreakBefore w:val="0"/>
        <w:widowControl/>
        <w:shd w:val="clear" w:color="auto" w:fill="FFFFFF"/>
        <w:kinsoku/>
        <w:wordWrap/>
        <w:overflowPunct/>
        <w:topLinePunct w:val="0"/>
        <w:bidi w:val="0"/>
        <w:spacing w:line="360" w:lineRule="auto"/>
        <w:ind w:firstLine="369" w:firstLineChars="132"/>
        <w:textAlignment w:val="auto"/>
        <w:rPr>
          <w:rFonts w:hint="eastAsia" w:ascii="仿宋" w:hAnsi="仿宋" w:eastAsia="仿宋" w:cs="仿宋"/>
          <w:b w:val="0"/>
          <w:bCs w:val="0"/>
          <w:kern w:val="0"/>
          <w:sz w:val="28"/>
          <w:szCs w:val="28"/>
          <w:highlight w:val="none"/>
        </w:rPr>
      </w:pPr>
      <w:r>
        <w:rPr>
          <w:rFonts w:hint="eastAsia" w:ascii="仿宋" w:hAnsi="仿宋" w:eastAsia="仿宋" w:cs="仿宋"/>
          <w:b w:val="0"/>
          <w:bCs w:val="0"/>
          <w:kern w:val="0"/>
          <w:sz w:val="28"/>
          <w:szCs w:val="28"/>
          <w:highlight w:val="none"/>
        </w:rPr>
        <w:t>本专项支持围绕本科生学业成长全过程或关键环节中进行学业评价的调查研究，如推研评价、过程性评价等。</w:t>
      </w:r>
    </w:p>
    <w:p>
      <w:pPr>
        <w:pageBreakBefore w:val="0"/>
        <w:widowControl/>
        <w:shd w:val="clear" w:color="auto" w:fill="FFFFFF"/>
        <w:kinsoku/>
        <w:wordWrap/>
        <w:overflowPunct/>
        <w:topLinePunct w:val="0"/>
        <w:bidi w:val="0"/>
        <w:spacing w:line="360" w:lineRule="auto"/>
        <w:ind w:firstLine="371" w:firstLineChars="132"/>
        <w:textAlignment w:val="auto"/>
        <w:rPr>
          <w:rFonts w:hint="eastAsia" w:ascii="仿宋" w:hAnsi="仿宋" w:eastAsia="仿宋" w:cs="仿宋"/>
          <w:b/>
          <w:bCs/>
          <w:kern w:val="0"/>
          <w:sz w:val="28"/>
          <w:szCs w:val="28"/>
          <w:highlight w:val="none"/>
        </w:rPr>
      </w:pPr>
      <w:r>
        <w:rPr>
          <w:rFonts w:hint="eastAsia" w:ascii="仿宋" w:hAnsi="仿宋" w:eastAsia="仿宋" w:cs="仿宋"/>
          <w:b/>
          <w:bCs/>
          <w:kern w:val="0"/>
          <w:sz w:val="28"/>
          <w:szCs w:val="28"/>
          <w:highlight w:val="none"/>
        </w:rPr>
        <w:t>申请条件：</w:t>
      </w:r>
    </w:p>
    <w:p>
      <w:pPr>
        <w:pageBreakBefore w:val="0"/>
        <w:kinsoku/>
        <w:wordWrap/>
        <w:overflowPunct/>
        <w:topLinePunct w:val="0"/>
        <w:bidi w:val="0"/>
        <w:spacing w:line="360" w:lineRule="auto"/>
        <w:ind w:firstLine="369" w:firstLineChars="132"/>
        <w:textAlignment w:val="auto"/>
        <w:outlineLvl w:val="1"/>
        <w:rPr>
          <w:rFonts w:hint="eastAsia" w:ascii="仿宋" w:hAnsi="仿宋" w:eastAsia="仿宋" w:cs="仿宋"/>
          <w:sz w:val="28"/>
          <w:szCs w:val="28"/>
          <w:highlight w:val="none"/>
        </w:rPr>
      </w:pPr>
      <w:r>
        <w:rPr>
          <w:rFonts w:hint="eastAsia" w:ascii="仿宋" w:hAnsi="仿宋" w:eastAsia="仿宋" w:cs="仿宋"/>
          <w:sz w:val="28"/>
          <w:szCs w:val="28"/>
          <w:highlight w:val="none"/>
        </w:rPr>
        <w:t>1、面向本科生培养院系，以院系为单位申请；</w:t>
      </w:r>
    </w:p>
    <w:p>
      <w:pPr>
        <w:pageBreakBefore w:val="0"/>
        <w:kinsoku/>
        <w:wordWrap/>
        <w:overflowPunct/>
        <w:topLinePunct w:val="0"/>
        <w:bidi w:val="0"/>
        <w:spacing w:line="360" w:lineRule="auto"/>
        <w:ind w:firstLine="369" w:firstLineChars="132"/>
        <w:textAlignment w:val="auto"/>
        <w:outlineLvl w:val="1"/>
        <w:rPr>
          <w:rFonts w:hint="eastAsia" w:ascii="仿宋" w:hAnsi="仿宋" w:eastAsia="仿宋" w:cs="仿宋"/>
          <w:sz w:val="28"/>
          <w:szCs w:val="28"/>
          <w:highlight w:val="none"/>
        </w:rPr>
      </w:pPr>
      <w:r>
        <w:rPr>
          <w:rFonts w:hint="eastAsia" w:ascii="仿宋" w:hAnsi="仿宋" w:eastAsia="仿宋" w:cs="仿宋"/>
          <w:sz w:val="28"/>
          <w:szCs w:val="28"/>
          <w:highlight w:val="none"/>
        </w:rPr>
        <w:t>2、项目</w:t>
      </w:r>
      <w:r>
        <w:rPr>
          <w:rFonts w:hint="eastAsia" w:ascii="仿宋" w:hAnsi="仿宋" w:eastAsia="仿宋" w:cs="仿宋"/>
          <w:sz w:val="28"/>
          <w:szCs w:val="28"/>
          <w:highlight w:val="none"/>
          <w:lang w:eastAsia="zh-CN"/>
        </w:rPr>
        <w:t>主持人</w:t>
      </w:r>
      <w:r>
        <w:rPr>
          <w:rFonts w:hint="eastAsia" w:ascii="仿宋" w:hAnsi="仿宋" w:eastAsia="仿宋" w:cs="仿宋"/>
          <w:sz w:val="28"/>
          <w:szCs w:val="28"/>
          <w:highlight w:val="none"/>
        </w:rPr>
        <w:t>为院系</w:t>
      </w:r>
      <w:r>
        <w:rPr>
          <w:rFonts w:hint="eastAsia" w:ascii="仿宋" w:hAnsi="仿宋" w:cs="仿宋"/>
          <w:sz w:val="28"/>
          <w:szCs w:val="28"/>
          <w:highlight w:val="none"/>
          <w:lang w:eastAsia="zh-CN"/>
        </w:rPr>
        <w:t>教学负责人</w:t>
      </w:r>
      <w:r>
        <w:rPr>
          <w:rFonts w:hint="eastAsia" w:ascii="仿宋" w:hAnsi="仿宋" w:eastAsia="仿宋" w:cs="仿宋"/>
          <w:sz w:val="28"/>
          <w:szCs w:val="28"/>
          <w:highlight w:val="none"/>
        </w:rPr>
        <w:t>或目前从事教学或教学管理工作。</w:t>
      </w:r>
    </w:p>
    <w:p>
      <w:pPr>
        <w:pageBreakBefore w:val="0"/>
        <w:widowControl/>
        <w:shd w:val="clear" w:color="auto" w:fill="FFFFFF"/>
        <w:kinsoku/>
        <w:wordWrap/>
        <w:overflowPunct/>
        <w:topLinePunct w:val="0"/>
        <w:bidi w:val="0"/>
        <w:spacing w:line="360" w:lineRule="auto"/>
        <w:ind w:firstLine="371" w:firstLineChars="132"/>
        <w:textAlignment w:val="auto"/>
        <w:rPr>
          <w:rFonts w:hint="eastAsia" w:ascii="仿宋" w:hAnsi="仿宋" w:eastAsia="仿宋" w:cs="仿宋"/>
          <w:b/>
          <w:bCs/>
          <w:kern w:val="0"/>
          <w:sz w:val="28"/>
          <w:szCs w:val="28"/>
          <w:highlight w:val="none"/>
        </w:rPr>
      </w:pPr>
      <w:r>
        <w:rPr>
          <w:rFonts w:hint="eastAsia" w:ascii="仿宋" w:hAnsi="仿宋" w:eastAsia="仿宋" w:cs="仿宋"/>
          <w:b/>
          <w:bCs/>
          <w:kern w:val="0"/>
          <w:sz w:val="28"/>
          <w:szCs w:val="28"/>
          <w:highlight w:val="none"/>
        </w:rPr>
        <w:t>申报与评审：</w:t>
      </w:r>
    </w:p>
    <w:p>
      <w:pPr>
        <w:pageBreakBefore w:val="0"/>
        <w:widowControl/>
        <w:shd w:val="clear" w:color="auto" w:fill="FFFFFF"/>
        <w:kinsoku/>
        <w:wordWrap/>
        <w:overflowPunct/>
        <w:topLinePunct w:val="0"/>
        <w:bidi w:val="0"/>
        <w:spacing w:line="360" w:lineRule="auto"/>
        <w:ind w:firstLine="369" w:firstLineChars="132"/>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该项目由学籍管理办公室具体负责，由教务处组织专家评审。</w:t>
      </w:r>
    </w:p>
    <w:p>
      <w:pPr>
        <w:pageBreakBefore w:val="0"/>
        <w:widowControl/>
        <w:shd w:val="clear" w:color="auto" w:fill="FFFFFF"/>
        <w:kinsoku/>
        <w:wordWrap/>
        <w:overflowPunct/>
        <w:topLinePunct w:val="0"/>
        <w:bidi w:val="0"/>
        <w:spacing w:line="360" w:lineRule="auto"/>
        <w:ind w:firstLine="371" w:firstLineChars="132"/>
        <w:textAlignment w:val="auto"/>
        <w:rPr>
          <w:rFonts w:hint="eastAsia" w:ascii="仿宋" w:hAnsi="仿宋" w:eastAsia="仿宋" w:cs="仿宋"/>
          <w:kern w:val="0"/>
          <w:sz w:val="28"/>
          <w:szCs w:val="28"/>
          <w:highlight w:val="none"/>
        </w:rPr>
      </w:pPr>
      <w:r>
        <w:rPr>
          <w:rFonts w:hint="eastAsia" w:ascii="仿宋" w:hAnsi="仿宋" w:eastAsia="仿宋" w:cs="仿宋"/>
          <w:b/>
          <w:bCs/>
          <w:kern w:val="0"/>
          <w:sz w:val="28"/>
          <w:szCs w:val="28"/>
          <w:highlight w:val="none"/>
        </w:rPr>
        <w:t>经费支持：</w:t>
      </w:r>
      <w:r>
        <w:rPr>
          <w:rFonts w:hint="eastAsia" w:ascii="仿宋" w:hAnsi="仿宋" w:eastAsia="仿宋" w:cs="仿宋"/>
          <w:kern w:val="0"/>
          <w:sz w:val="28"/>
          <w:szCs w:val="28"/>
          <w:highlight w:val="none"/>
        </w:rPr>
        <w:t>每个项目5-10万元。</w:t>
      </w:r>
    </w:p>
    <w:p>
      <w:pPr>
        <w:pageBreakBefore w:val="0"/>
        <w:widowControl/>
        <w:shd w:val="clear" w:color="auto" w:fill="FFFFFF"/>
        <w:kinsoku/>
        <w:wordWrap/>
        <w:overflowPunct/>
        <w:topLinePunct w:val="0"/>
        <w:bidi w:val="0"/>
        <w:spacing w:line="360" w:lineRule="auto"/>
        <w:ind w:firstLine="371" w:firstLineChars="132"/>
        <w:textAlignment w:val="auto"/>
        <w:rPr>
          <w:rFonts w:hint="eastAsia" w:ascii="仿宋" w:hAnsi="仿宋" w:eastAsia="仿宋" w:cs="仿宋"/>
          <w:kern w:val="0"/>
          <w:sz w:val="28"/>
          <w:szCs w:val="28"/>
          <w:highlight w:val="none"/>
        </w:rPr>
      </w:pPr>
      <w:r>
        <w:rPr>
          <w:rFonts w:hint="eastAsia" w:ascii="仿宋" w:hAnsi="仿宋" w:eastAsia="仿宋" w:cs="仿宋"/>
          <w:b/>
          <w:bCs/>
          <w:kern w:val="0"/>
          <w:sz w:val="28"/>
          <w:szCs w:val="28"/>
          <w:highlight w:val="none"/>
        </w:rPr>
        <w:t>项目周期：</w:t>
      </w:r>
      <w:r>
        <w:rPr>
          <w:rFonts w:hint="eastAsia" w:ascii="仿宋" w:hAnsi="仿宋" w:eastAsia="仿宋" w:cs="仿宋"/>
          <w:kern w:val="0"/>
          <w:sz w:val="28"/>
          <w:szCs w:val="28"/>
          <w:highlight w:val="none"/>
        </w:rPr>
        <w:t>1-2年。</w:t>
      </w:r>
    </w:p>
    <w:p>
      <w:pPr>
        <w:pageBreakBefore w:val="0"/>
        <w:widowControl/>
        <w:shd w:val="clear" w:color="auto" w:fill="FFFFFF"/>
        <w:kinsoku/>
        <w:wordWrap/>
        <w:overflowPunct/>
        <w:topLinePunct w:val="0"/>
        <w:bidi w:val="0"/>
        <w:spacing w:line="360" w:lineRule="auto"/>
        <w:ind w:firstLine="371" w:firstLineChars="132"/>
        <w:textAlignment w:val="auto"/>
        <w:rPr>
          <w:rFonts w:hint="eastAsia" w:ascii="仿宋" w:hAnsi="仿宋" w:eastAsia="仿宋" w:cs="仿宋"/>
          <w:kern w:val="0"/>
          <w:sz w:val="28"/>
          <w:szCs w:val="28"/>
          <w:highlight w:val="none"/>
        </w:rPr>
      </w:pPr>
      <w:r>
        <w:rPr>
          <w:rFonts w:hint="eastAsia" w:ascii="仿宋" w:hAnsi="仿宋" w:eastAsia="仿宋" w:cs="仿宋"/>
          <w:b/>
          <w:bCs/>
          <w:kern w:val="0"/>
          <w:sz w:val="28"/>
          <w:szCs w:val="28"/>
          <w:highlight w:val="none"/>
        </w:rPr>
        <w:t>结题要求：</w:t>
      </w:r>
    </w:p>
    <w:p>
      <w:pPr>
        <w:pageBreakBefore w:val="0"/>
        <w:widowControl/>
        <w:shd w:val="clear" w:color="auto" w:fill="FFFFFF"/>
        <w:kinsoku/>
        <w:wordWrap/>
        <w:overflowPunct/>
        <w:topLinePunct w:val="0"/>
        <w:bidi w:val="0"/>
        <w:spacing w:line="360" w:lineRule="auto"/>
        <w:ind w:firstLine="369" w:firstLineChars="132"/>
        <w:textAlignment w:val="auto"/>
        <w:rPr>
          <w:rFonts w:hint="eastAsia" w:ascii="仿宋" w:hAnsi="仿宋" w:eastAsia="仿宋" w:cs="仿宋"/>
          <w:b w:val="0"/>
          <w:bCs w:val="0"/>
          <w:kern w:val="0"/>
          <w:sz w:val="28"/>
          <w:szCs w:val="28"/>
          <w:highlight w:val="none"/>
        </w:rPr>
      </w:pPr>
      <w:r>
        <w:rPr>
          <w:rFonts w:hint="eastAsia" w:ascii="仿宋" w:hAnsi="仿宋" w:eastAsia="仿宋" w:cs="仿宋"/>
          <w:b w:val="0"/>
          <w:bCs w:val="0"/>
          <w:kern w:val="0"/>
          <w:sz w:val="28"/>
          <w:szCs w:val="28"/>
          <w:highlight w:val="none"/>
        </w:rPr>
        <w:t>提交学业评价相关调查报告或方案，需总结出评价方式与培养目标的关联性，并对教学管理实践有较强参考价值。</w:t>
      </w:r>
    </w:p>
    <w:p>
      <w:pPr>
        <w:pStyle w:val="3"/>
        <w:bidi w:val="0"/>
        <w:rPr>
          <w:rFonts w:hint="eastAsia"/>
        </w:rPr>
      </w:pPr>
      <w:r>
        <w:rPr>
          <w:rFonts w:hint="eastAsia"/>
        </w:rPr>
        <w:t>DX07  书院教育教学改革定向支持项目</w:t>
      </w:r>
    </w:p>
    <w:p>
      <w:pPr>
        <w:pageBreakBefore w:val="0"/>
        <w:kinsoku/>
        <w:wordWrap/>
        <w:overflowPunct/>
        <w:topLinePunct w:val="0"/>
        <w:autoSpaceDE w:val="0"/>
        <w:autoSpaceDN w:val="0"/>
        <w:bidi w:val="0"/>
        <w:adjustRightInd w:val="0"/>
        <w:snapToGrid w:val="0"/>
        <w:spacing w:line="360" w:lineRule="auto"/>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为深入落实《国务院关于深化考试招生制度改革的实施意见》（简称“强基计划”），清华大学主动而为，创新成立了致理、日新、未央、探微和行健五个书院，并把“为国选材、厚植强基、拔尖领军、创新未来”作为人才选拔培养的定位，旨在以书院创新建设为本科人才培养改革的契机，进一步加强通识教育，推动课程体系改革，提升课程质量，完善本科教育体系。同时，基于清华已有的传统，进一步探索清华特色的书院文化，也是书院未来将不断探索创新的重要方向。</w:t>
      </w:r>
    </w:p>
    <w:p>
      <w:pPr>
        <w:pStyle w:val="4"/>
        <w:bidi w:val="0"/>
        <w:rPr>
          <w:rFonts w:hint="eastAsia"/>
          <w:sz w:val="28"/>
          <w:szCs w:val="28"/>
        </w:rPr>
      </w:pPr>
    </w:p>
    <w:p>
      <w:pPr>
        <w:pStyle w:val="4"/>
        <w:bidi w:val="0"/>
        <w:rPr>
          <w:rFonts w:hint="eastAsia"/>
          <w:sz w:val="28"/>
          <w:szCs w:val="28"/>
        </w:rPr>
      </w:pPr>
      <w:r>
        <w:rPr>
          <w:rFonts w:hint="eastAsia"/>
          <w:sz w:val="28"/>
          <w:szCs w:val="28"/>
        </w:rPr>
        <w:t>项目编号：DX07_01  书院课程体系建设（10-15项）</w:t>
      </w:r>
    </w:p>
    <w:p>
      <w:pPr>
        <w:pageBreakBefore w:val="0"/>
        <w:widowControl/>
        <w:shd w:val="clear" w:color="auto" w:fill="FFFFFF"/>
        <w:kinsoku/>
        <w:wordWrap/>
        <w:overflowPunct/>
        <w:topLinePunct w:val="0"/>
        <w:bidi w:val="0"/>
        <w:spacing w:line="360" w:lineRule="auto"/>
        <w:ind w:firstLine="369" w:firstLineChars="132"/>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本专项支持书院以人才培养为中心，探索构建符合学校通专融合本科人才培养要求的书院课程体系。鼓励在现有课程体系的基础上，加强调查研究，设计制定适合理工双学位人才培养的课程体系，或设立荣誉学位项目、交叉人才培养项目等特色培养方案，为书院学生提供更加深厚的通识教育和基础学科教育基础，加强专业核心能力培养，激发学生学习志趣。</w:t>
      </w:r>
    </w:p>
    <w:p>
      <w:pPr>
        <w:pageBreakBefore w:val="0"/>
        <w:widowControl/>
        <w:shd w:val="clear" w:color="auto" w:fill="FFFFFF"/>
        <w:kinsoku/>
        <w:wordWrap/>
        <w:overflowPunct/>
        <w:topLinePunct w:val="0"/>
        <w:bidi w:val="0"/>
        <w:spacing w:line="360" w:lineRule="auto"/>
        <w:ind w:firstLine="371" w:firstLineChars="132"/>
        <w:textAlignment w:val="auto"/>
        <w:rPr>
          <w:rFonts w:hint="eastAsia" w:ascii="仿宋" w:hAnsi="仿宋" w:eastAsia="仿宋" w:cs="仿宋"/>
          <w:b/>
          <w:bCs/>
          <w:kern w:val="0"/>
          <w:sz w:val="28"/>
          <w:szCs w:val="28"/>
          <w:highlight w:val="none"/>
        </w:rPr>
      </w:pPr>
      <w:r>
        <w:rPr>
          <w:rFonts w:hint="eastAsia" w:ascii="仿宋" w:hAnsi="仿宋" w:eastAsia="仿宋" w:cs="仿宋"/>
          <w:b/>
          <w:bCs/>
          <w:kern w:val="0"/>
          <w:sz w:val="28"/>
          <w:szCs w:val="28"/>
          <w:highlight w:val="none"/>
        </w:rPr>
        <w:t>申请条件：</w:t>
      </w:r>
    </w:p>
    <w:p>
      <w:pPr>
        <w:pStyle w:val="33"/>
        <w:pageBreakBefore w:val="0"/>
        <w:numPr>
          <w:ilvl w:val="0"/>
          <w:numId w:val="7"/>
        </w:numPr>
        <w:kinsoku/>
        <w:wordWrap/>
        <w:overflowPunct/>
        <w:topLinePunct w:val="0"/>
        <w:autoSpaceDE w:val="0"/>
        <w:autoSpaceDN w:val="0"/>
        <w:bidi w:val="0"/>
        <w:adjustRightInd w:val="0"/>
        <w:snapToGrid w:val="0"/>
        <w:spacing w:line="360" w:lineRule="auto"/>
        <w:ind w:left="0" w:firstLine="369" w:firstLineChars="132"/>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以项目所在书院为单位进行申报；</w:t>
      </w:r>
    </w:p>
    <w:p>
      <w:pPr>
        <w:pStyle w:val="33"/>
        <w:pageBreakBefore w:val="0"/>
        <w:numPr>
          <w:ilvl w:val="0"/>
          <w:numId w:val="7"/>
        </w:numPr>
        <w:kinsoku/>
        <w:wordWrap/>
        <w:overflowPunct/>
        <w:topLinePunct w:val="0"/>
        <w:autoSpaceDE w:val="0"/>
        <w:autoSpaceDN w:val="0"/>
        <w:bidi w:val="0"/>
        <w:adjustRightInd w:val="0"/>
        <w:snapToGrid w:val="0"/>
        <w:spacing w:line="360" w:lineRule="auto"/>
        <w:ind w:left="0" w:firstLine="369" w:firstLineChars="132"/>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项目</w:t>
      </w:r>
      <w:r>
        <w:rPr>
          <w:rFonts w:hint="eastAsia" w:ascii="仿宋" w:hAnsi="仿宋" w:eastAsia="仿宋" w:cs="仿宋"/>
          <w:kern w:val="0"/>
          <w:sz w:val="28"/>
          <w:szCs w:val="28"/>
          <w:highlight w:val="none"/>
          <w:lang w:eastAsia="zh-CN"/>
        </w:rPr>
        <w:t>主持人</w:t>
      </w:r>
      <w:r>
        <w:rPr>
          <w:rFonts w:hint="eastAsia" w:ascii="仿宋" w:hAnsi="仿宋" w:eastAsia="仿宋" w:cs="仿宋"/>
          <w:kern w:val="0"/>
          <w:sz w:val="28"/>
          <w:szCs w:val="28"/>
          <w:highlight w:val="none"/>
        </w:rPr>
        <w:t>为书院</w:t>
      </w:r>
      <w:r>
        <w:rPr>
          <w:rFonts w:hint="eastAsia" w:ascii="仿宋" w:hAnsi="仿宋" w:cs="仿宋"/>
          <w:kern w:val="0"/>
          <w:sz w:val="28"/>
          <w:szCs w:val="28"/>
          <w:highlight w:val="none"/>
          <w:lang w:val="en-US" w:eastAsia="zh-CN"/>
        </w:rPr>
        <w:t>负责</w:t>
      </w:r>
      <w:r>
        <w:rPr>
          <w:rFonts w:hint="eastAsia" w:ascii="仿宋" w:hAnsi="仿宋" w:eastAsia="仿宋" w:cs="仿宋"/>
          <w:kern w:val="0"/>
          <w:sz w:val="28"/>
          <w:szCs w:val="28"/>
          <w:highlight w:val="none"/>
          <w:lang w:eastAsia="zh-CN"/>
        </w:rPr>
        <w:t>人</w:t>
      </w:r>
      <w:r>
        <w:rPr>
          <w:rFonts w:hint="eastAsia" w:ascii="仿宋" w:hAnsi="仿宋" w:eastAsia="仿宋" w:cs="仿宋"/>
          <w:kern w:val="0"/>
          <w:sz w:val="28"/>
          <w:szCs w:val="28"/>
          <w:highlight w:val="none"/>
        </w:rPr>
        <w:t>或对应培养项目</w:t>
      </w:r>
      <w:r>
        <w:rPr>
          <w:rFonts w:hint="eastAsia" w:ascii="仿宋" w:hAnsi="仿宋" w:cs="仿宋"/>
          <w:kern w:val="0"/>
          <w:sz w:val="28"/>
          <w:szCs w:val="28"/>
          <w:highlight w:val="none"/>
          <w:lang w:eastAsia="zh-CN"/>
        </w:rPr>
        <w:t>教学负责人</w:t>
      </w:r>
      <w:r>
        <w:rPr>
          <w:rFonts w:hint="eastAsia" w:ascii="仿宋" w:hAnsi="仿宋" w:eastAsia="仿宋" w:cs="仿宋"/>
          <w:kern w:val="0"/>
          <w:sz w:val="28"/>
          <w:szCs w:val="28"/>
          <w:highlight w:val="none"/>
        </w:rPr>
        <w:t>。</w:t>
      </w:r>
    </w:p>
    <w:p>
      <w:pPr>
        <w:pageBreakBefore w:val="0"/>
        <w:widowControl/>
        <w:shd w:val="clear" w:color="auto" w:fill="FFFFFF"/>
        <w:kinsoku/>
        <w:wordWrap/>
        <w:overflowPunct/>
        <w:topLinePunct w:val="0"/>
        <w:bidi w:val="0"/>
        <w:spacing w:line="360" w:lineRule="auto"/>
        <w:ind w:firstLine="371" w:firstLineChars="132"/>
        <w:textAlignment w:val="auto"/>
        <w:rPr>
          <w:rFonts w:hint="eastAsia" w:ascii="仿宋" w:hAnsi="仿宋" w:eastAsia="仿宋" w:cs="仿宋"/>
          <w:kern w:val="0"/>
          <w:sz w:val="28"/>
          <w:szCs w:val="28"/>
          <w:highlight w:val="none"/>
        </w:rPr>
      </w:pPr>
      <w:r>
        <w:rPr>
          <w:rFonts w:hint="eastAsia" w:ascii="仿宋" w:hAnsi="仿宋" w:eastAsia="仿宋" w:cs="仿宋"/>
          <w:b/>
          <w:bCs/>
          <w:kern w:val="0"/>
          <w:sz w:val="28"/>
          <w:szCs w:val="28"/>
          <w:highlight w:val="none"/>
        </w:rPr>
        <w:t>申报与评审：</w:t>
      </w:r>
      <w:r>
        <w:rPr>
          <w:rFonts w:hint="eastAsia" w:ascii="仿宋" w:hAnsi="仿宋" w:eastAsia="仿宋" w:cs="仿宋"/>
          <w:kern w:val="0"/>
          <w:sz w:val="28"/>
          <w:szCs w:val="28"/>
          <w:highlight w:val="none"/>
        </w:rPr>
        <w:t>该项目由书院管理中心教学办负责，并组织专家评审。</w:t>
      </w:r>
    </w:p>
    <w:p>
      <w:pPr>
        <w:pageBreakBefore w:val="0"/>
        <w:widowControl/>
        <w:shd w:val="clear" w:color="auto" w:fill="FFFFFF"/>
        <w:kinsoku/>
        <w:wordWrap/>
        <w:overflowPunct/>
        <w:topLinePunct w:val="0"/>
        <w:bidi w:val="0"/>
        <w:spacing w:line="360" w:lineRule="auto"/>
        <w:ind w:firstLine="371" w:firstLineChars="132"/>
        <w:textAlignment w:val="auto"/>
        <w:rPr>
          <w:rFonts w:hint="eastAsia" w:ascii="仿宋" w:hAnsi="仿宋" w:eastAsia="仿宋" w:cs="仿宋"/>
          <w:color w:val="auto"/>
          <w:kern w:val="0"/>
          <w:sz w:val="28"/>
          <w:szCs w:val="28"/>
          <w:highlight w:val="none"/>
        </w:rPr>
      </w:pPr>
      <w:r>
        <w:rPr>
          <w:rFonts w:hint="eastAsia" w:ascii="仿宋" w:hAnsi="仿宋" w:eastAsia="仿宋" w:cs="仿宋"/>
          <w:b/>
          <w:bCs/>
          <w:color w:val="auto"/>
          <w:kern w:val="0"/>
          <w:sz w:val="28"/>
          <w:szCs w:val="28"/>
          <w:highlight w:val="none"/>
        </w:rPr>
        <w:t>经费支持：</w:t>
      </w:r>
      <w:r>
        <w:rPr>
          <w:rFonts w:hint="eastAsia" w:ascii="仿宋" w:hAnsi="仿宋" w:eastAsia="仿宋" w:cs="仿宋"/>
          <w:color w:val="auto"/>
          <w:kern w:val="0"/>
          <w:sz w:val="28"/>
          <w:szCs w:val="28"/>
          <w:highlight w:val="none"/>
        </w:rPr>
        <w:t>每个项目</w:t>
      </w:r>
      <w:r>
        <w:rPr>
          <w:rFonts w:hint="eastAsia" w:ascii="仿宋" w:hAnsi="仿宋" w:eastAsia="仿宋" w:cs="仿宋"/>
          <w:color w:val="auto"/>
          <w:kern w:val="0"/>
          <w:sz w:val="28"/>
          <w:szCs w:val="28"/>
          <w:highlight w:val="none"/>
          <w:lang w:val="en-US" w:eastAsia="zh-CN"/>
        </w:rPr>
        <w:t>1</w:t>
      </w:r>
      <w:r>
        <w:rPr>
          <w:rFonts w:hint="eastAsia" w:ascii="仿宋" w:hAnsi="仿宋" w:eastAsia="仿宋" w:cs="仿宋"/>
          <w:color w:val="auto"/>
          <w:kern w:val="0"/>
          <w:sz w:val="28"/>
          <w:szCs w:val="28"/>
          <w:highlight w:val="none"/>
        </w:rPr>
        <w:t>0-</w:t>
      </w:r>
      <w:r>
        <w:rPr>
          <w:rFonts w:hint="eastAsia" w:ascii="仿宋" w:hAnsi="仿宋" w:eastAsia="仿宋" w:cs="仿宋"/>
          <w:color w:val="auto"/>
          <w:kern w:val="0"/>
          <w:sz w:val="28"/>
          <w:szCs w:val="28"/>
          <w:highlight w:val="none"/>
          <w:lang w:val="en-US" w:eastAsia="zh-CN"/>
        </w:rPr>
        <w:t>4</w:t>
      </w:r>
      <w:r>
        <w:rPr>
          <w:rFonts w:hint="eastAsia" w:ascii="仿宋" w:hAnsi="仿宋" w:eastAsia="仿宋" w:cs="仿宋"/>
          <w:color w:val="auto"/>
          <w:kern w:val="0"/>
          <w:sz w:val="28"/>
          <w:szCs w:val="28"/>
          <w:highlight w:val="none"/>
        </w:rPr>
        <w:t>0万元。</w:t>
      </w:r>
    </w:p>
    <w:p>
      <w:pPr>
        <w:pageBreakBefore w:val="0"/>
        <w:widowControl/>
        <w:shd w:val="clear" w:color="auto" w:fill="FFFFFF"/>
        <w:kinsoku/>
        <w:wordWrap/>
        <w:overflowPunct/>
        <w:topLinePunct w:val="0"/>
        <w:bidi w:val="0"/>
        <w:spacing w:line="360" w:lineRule="auto"/>
        <w:ind w:firstLine="371" w:firstLineChars="132"/>
        <w:textAlignment w:val="auto"/>
        <w:rPr>
          <w:rFonts w:hint="eastAsia" w:ascii="仿宋" w:hAnsi="仿宋" w:eastAsia="仿宋" w:cs="仿宋"/>
          <w:kern w:val="0"/>
          <w:sz w:val="28"/>
          <w:szCs w:val="28"/>
          <w:highlight w:val="none"/>
        </w:rPr>
      </w:pPr>
      <w:r>
        <w:rPr>
          <w:rFonts w:hint="eastAsia" w:ascii="仿宋" w:hAnsi="仿宋" w:eastAsia="仿宋" w:cs="仿宋"/>
          <w:b/>
          <w:bCs/>
          <w:kern w:val="0"/>
          <w:sz w:val="28"/>
          <w:szCs w:val="28"/>
          <w:highlight w:val="none"/>
          <w:lang w:eastAsia="zh-CN"/>
        </w:rPr>
        <w:t>项目</w:t>
      </w:r>
      <w:r>
        <w:rPr>
          <w:rFonts w:hint="eastAsia" w:ascii="仿宋" w:hAnsi="仿宋" w:eastAsia="仿宋" w:cs="仿宋"/>
          <w:b/>
          <w:bCs/>
          <w:kern w:val="0"/>
          <w:sz w:val="28"/>
          <w:szCs w:val="28"/>
          <w:highlight w:val="none"/>
        </w:rPr>
        <w:t>周期</w:t>
      </w:r>
      <w:r>
        <w:rPr>
          <w:rFonts w:hint="eastAsia" w:ascii="仿宋" w:hAnsi="仿宋" w:eastAsia="仿宋" w:cs="仿宋"/>
          <w:b/>
          <w:bCs/>
          <w:kern w:val="0"/>
          <w:sz w:val="28"/>
          <w:szCs w:val="28"/>
          <w:highlight w:val="none"/>
          <w:lang w:eastAsia="zh-CN"/>
        </w:rPr>
        <w:t>：</w:t>
      </w:r>
      <w:r>
        <w:rPr>
          <w:rFonts w:hint="eastAsia" w:ascii="仿宋" w:hAnsi="仿宋" w:eastAsia="仿宋" w:cs="仿宋"/>
          <w:kern w:val="0"/>
          <w:sz w:val="28"/>
          <w:szCs w:val="28"/>
          <w:highlight w:val="none"/>
        </w:rPr>
        <w:t>1年。</w:t>
      </w:r>
    </w:p>
    <w:p>
      <w:pPr>
        <w:pageBreakBefore w:val="0"/>
        <w:widowControl/>
        <w:shd w:val="clear" w:color="auto" w:fill="FFFFFF"/>
        <w:kinsoku/>
        <w:wordWrap/>
        <w:overflowPunct/>
        <w:topLinePunct w:val="0"/>
        <w:bidi w:val="0"/>
        <w:spacing w:line="360" w:lineRule="auto"/>
        <w:ind w:firstLine="371" w:firstLineChars="132"/>
        <w:textAlignment w:val="auto"/>
        <w:rPr>
          <w:rFonts w:hint="eastAsia" w:ascii="仿宋" w:hAnsi="仿宋" w:eastAsia="仿宋" w:cs="仿宋"/>
          <w:b/>
          <w:bCs/>
          <w:kern w:val="0"/>
          <w:sz w:val="28"/>
          <w:szCs w:val="28"/>
          <w:highlight w:val="none"/>
        </w:rPr>
      </w:pPr>
      <w:r>
        <w:rPr>
          <w:rFonts w:hint="eastAsia" w:ascii="仿宋" w:hAnsi="仿宋" w:eastAsia="仿宋" w:cs="仿宋"/>
          <w:b/>
          <w:bCs/>
          <w:kern w:val="0"/>
          <w:sz w:val="28"/>
          <w:szCs w:val="28"/>
          <w:highlight w:val="none"/>
        </w:rPr>
        <w:t>结题要求：</w:t>
      </w:r>
    </w:p>
    <w:p>
      <w:pPr>
        <w:pageBreakBefore w:val="0"/>
        <w:kinsoku/>
        <w:wordWrap/>
        <w:overflowPunct/>
        <w:topLinePunct w:val="0"/>
        <w:autoSpaceDE w:val="0"/>
        <w:autoSpaceDN w:val="0"/>
        <w:bidi w:val="0"/>
        <w:adjustRightInd w:val="0"/>
        <w:snapToGrid w:val="0"/>
        <w:spacing w:line="360" w:lineRule="auto"/>
        <w:ind w:firstLine="369" w:firstLineChars="132"/>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1.完成课程体系或项目设计并组织实施；</w:t>
      </w:r>
    </w:p>
    <w:p>
      <w:pPr>
        <w:pageBreakBefore w:val="0"/>
        <w:kinsoku/>
        <w:wordWrap/>
        <w:overflowPunct/>
        <w:topLinePunct w:val="0"/>
        <w:autoSpaceDE w:val="0"/>
        <w:autoSpaceDN w:val="0"/>
        <w:bidi w:val="0"/>
        <w:adjustRightInd w:val="0"/>
        <w:snapToGrid w:val="0"/>
        <w:spacing w:line="360" w:lineRule="auto"/>
        <w:ind w:firstLine="369" w:firstLineChars="132"/>
        <w:textAlignment w:val="auto"/>
        <w:rPr>
          <w:rFonts w:hint="eastAsia" w:ascii="仿宋" w:hAnsi="仿宋" w:eastAsia="仿宋" w:cs="仿宋"/>
          <w:sz w:val="28"/>
          <w:szCs w:val="28"/>
          <w:highlight w:val="none"/>
        </w:rPr>
      </w:pPr>
      <w:r>
        <w:rPr>
          <w:rFonts w:hint="eastAsia" w:ascii="仿宋" w:hAnsi="仿宋" w:eastAsia="仿宋" w:cs="仿宋"/>
          <w:kern w:val="0"/>
          <w:sz w:val="28"/>
          <w:szCs w:val="28"/>
          <w:highlight w:val="none"/>
        </w:rPr>
        <w:t>2.提交培养方案论证报告。</w:t>
      </w:r>
    </w:p>
    <w:p>
      <w:pPr>
        <w:pStyle w:val="4"/>
        <w:bidi w:val="0"/>
        <w:rPr>
          <w:rFonts w:hint="eastAsia"/>
          <w:sz w:val="28"/>
          <w:szCs w:val="28"/>
        </w:rPr>
      </w:pPr>
      <w:r>
        <w:rPr>
          <w:rFonts w:hint="eastAsia"/>
          <w:sz w:val="28"/>
          <w:szCs w:val="28"/>
        </w:rPr>
        <w:t>项目编号：DX07_02   书院特色课程建设（</w:t>
      </w:r>
      <w:r>
        <w:rPr>
          <w:rFonts w:hint="eastAsia"/>
          <w:sz w:val="28"/>
          <w:szCs w:val="28"/>
          <w:lang w:val="en-US" w:eastAsia="zh-CN"/>
        </w:rPr>
        <w:t>20</w:t>
      </w:r>
      <w:r>
        <w:rPr>
          <w:rFonts w:hint="eastAsia"/>
          <w:sz w:val="28"/>
          <w:szCs w:val="28"/>
        </w:rPr>
        <w:t>-</w:t>
      </w:r>
      <w:r>
        <w:rPr>
          <w:rFonts w:hint="eastAsia"/>
          <w:sz w:val="28"/>
          <w:szCs w:val="28"/>
          <w:lang w:val="en-US" w:eastAsia="zh-CN"/>
        </w:rPr>
        <w:t>45</w:t>
      </w:r>
      <w:r>
        <w:rPr>
          <w:rFonts w:hint="eastAsia"/>
          <w:sz w:val="28"/>
          <w:szCs w:val="28"/>
        </w:rPr>
        <w:t>项）</w:t>
      </w:r>
    </w:p>
    <w:p>
      <w:pPr>
        <w:pageBreakBefore w:val="0"/>
        <w:widowControl/>
        <w:shd w:val="clear" w:color="auto" w:fill="FFFFFF"/>
        <w:kinsoku/>
        <w:wordWrap/>
        <w:overflowPunct/>
        <w:topLinePunct w:val="0"/>
        <w:bidi w:val="0"/>
        <w:spacing w:line="360" w:lineRule="auto"/>
        <w:ind w:firstLine="369" w:firstLineChars="132"/>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本专项支持结合书院人才培养要求，基于专业培养方案，深入推进课程改革，加强理工融合类课程、研究探索类课程、荣誉课程等建设工作，全面提升课程质量，实现“最适合的人来上最需要的课”。</w:t>
      </w:r>
    </w:p>
    <w:p>
      <w:pPr>
        <w:pageBreakBefore w:val="0"/>
        <w:widowControl/>
        <w:shd w:val="clear" w:color="auto" w:fill="FFFFFF"/>
        <w:kinsoku/>
        <w:wordWrap/>
        <w:overflowPunct/>
        <w:topLinePunct w:val="0"/>
        <w:bidi w:val="0"/>
        <w:spacing w:line="360" w:lineRule="auto"/>
        <w:ind w:firstLine="371" w:firstLineChars="132"/>
        <w:textAlignment w:val="auto"/>
        <w:rPr>
          <w:rFonts w:hint="eastAsia" w:ascii="仿宋" w:hAnsi="仿宋" w:eastAsia="仿宋" w:cs="仿宋"/>
          <w:b/>
          <w:bCs/>
          <w:kern w:val="0"/>
          <w:sz w:val="28"/>
          <w:szCs w:val="28"/>
          <w:highlight w:val="none"/>
        </w:rPr>
      </w:pPr>
      <w:r>
        <w:rPr>
          <w:rFonts w:hint="eastAsia" w:ascii="仿宋" w:hAnsi="仿宋" w:eastAsia="仿宋" w:cs="仿宋"/>
          <w:b/>
          <w:bCs/>
          <w:kern w:val="0"/>
          <w:sz w:val="28"/>
          <w:szCs w:val="28"/>
          <w:highlight w:val="none"/>
        </w:rPr>
        <w:t>申请条件：</w:t>
      </w:r>
    </w:p>
    <w:p>
      <w:pPr>
        <w:pageBreakBefore w:val="0"/>
        <w:widowControl/>
        <w:shd w:val="clear" w:color="auto" w:fill="FFFFFF"/>
        <w:kinsoku/>
        <w:wordWrap/>
        <w:overflowPunct/>
        <w:topLinePunct w:val="0"/>
        <w:bidi w:val="0"/>
        <w:spacing w:line="360" w:lineRule="auto"/>
        <w:ind w:firstLine="369" w:firstLineChars="132"/>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项目</w:t>
      </w:r>
      <w:r>
        <w:rPr>
          <w:rFonts w:hint="eastAsia" w:ascii="仿宋" w:hAnsi="仿宋" w:eastAsia="仿宋" w:cs="仿宋"/>
          <w:kern w:val="0"/>
          <w:sz w:val="28"/>
          <w:szCs w:val="28"/>
          <w:highlight w:val="none"/>
          <w:lang w:eastAsia="zh-CN"/>
        </w:rPr>
        <w:t>主持人</w:t>
      </w:r>
      <w:r>
        <w:rPr>
          <w:rFonts w:hint="eastAsia" w:ascii="仿宋" w:hAnsi="仿宋" w:eastAsia="仿宋" w:cs="仿宋"/>
          <w:kern w:val="0"/>
          <w:sz w:val="28"/>
          <w:szCs w:val="28"/>
          <w:highlight w:val="none"/>
        </w:rPr>
        <w:t>为书院特色</w:t>
      </w:r>
      <w:r>
        <w:rPr>
          <w:rFonts w:hint="eastAsia" w:ascii="仿宋" w:hAnsi="仿宋" w:eastAsia="仿宋" w:cs="仿宋"/>
          <w:kern w:val="0"/>
          <w:sz w:val="28"/>
          <w:szCs w:val="28"/>
          <w:highlight w:val="none"/>
          <w:lang w:eastAsia="zh-CN"/>
        </w:rPr>
        <w:t>课程负责人</w:t>
      </w:r>
      <w:r>
        <w:rPr>
          <w:rFonts w:hint="eastAsia" w:ascii="仿宋" w:hAnsi="仿宋" w:eastAsia="仿宋" w:cs="仿宋"/>
          <w:kern w:val="0"/>
          <w:sz w:val="28"/>
          <w:szCs w:val="28"/>
          <w:highlight w:val="none"/>
        </w:rPr>
        <w:t>，并实际承担教学任务。</w:t>
      </w:r>
    </w:p>
    <w:p>
      <w:pPr>
        <w:pageBreakBefore w:val="0"/>
        <w:widowControl/>
        <w:shd w:val="clear" w:color="auto" w:fill="FFFFFF"/>
        <w:kinsoku/>
        <w:wordWrap/>
        <w:overflowPunct/>
        <w:topLinePunct w:val="0"/>
        <w:bidi w:val="0"/>
        <w:spacing w:line="360" w:lineRule="auto"/>
        <w:ind w:firstLine="371" w:firstLineChars="132"/>
        <w:textAlignment w:val="auto"/>
        <w:rPr>
          <w:rFonts w:hint="eastAsia" w:ascii="仿宋" w:hAnsi="仿宋" w:eastAsia="仿宋" w:cs="仿宋"/>
          <w:b/>
          <w:bCs/>
          <w:kern w:val="0"/>
          <w:sz w:val="28"/>
          <w:szCs w:val="28"/>
          <w:highlight w:val="none"/>
        </w:rPr>
      </w:pPr>
      <w:r>
        <w:rPr>
          <w:rFonts w:hint="eastAsia" w:ascii="仿宋" w:hAnsi="仿宋" w:eastAsia="仿宋" w:cs="仿宋"/>
          <w:b/>
          <w:bCs/>
          <w:kern w:val="0"/>
          <w:sz w:val="28"/>
          <w:szCs w:val="28"/>
          <w:highlight w:val="none"/>
        </w:rPr>
        <w:t>申报与评审：</w:t>
      </w:r>
    </w:p>
    <w:p>
      <w:pPr>
        <w:pageBreakBefore w:val="0"/>
        <w:kinsoku/>
        <w:wordWrap/>
        <w:overflowPunct/>
        <w:topLinePunct w:val="0"/>
        <w:autoSpaceDE w:val="0"/>
        <w:autoSpaceDN w:val="0"/>
        <w:bidi w:val="0"/>
        <w:adjustRightInd w:val="0"/>
        <w:snapToGrid w:val="0"/>
        <w:spacing w:line="360" w:lineRule="auto"/>
        <w:ind w:firstLine="369" w:firstLineChars="132"/>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该项目由书院管理中心教学办负责，由各书院教学委员会评审。</w:t>
      </w:r>
    </w:p>
    <w:p>
      <w:pPr>
        <w:pageBreakBefore w:val="0"/>
        <w:widowControl/>
        <w:shd w:val="clear" w:color="auto" w:fill="FFFFFF"/>
        <w:kinsoku/>
        <w:wordWrap/>
        <w:overflowPunct/>
        <w:topLinePunct w:val="0"/>
        <w:bidi w:val="0"/>
        <w:spacing w:line="360" w:lineRule="auto"/>
        <w:ind w:firstLine="371" w:firstLineChars="132"/>
        <w:textAlignment w:val="auto"/>
        <w:rPr>
          <w:rFonts w:hint="eastAsia" w:ascii="仿宋" w:hAnsi="仿宋" w:eastAsia="仿宋" w:cs="仿宋"/>
          <w:kern w:val="0"/>
          <w:sz w:val="28"/>
          <w:szCs w:val="28"/>
          <w:highlight w:val="none"/>
        </w:rPr>
      </w:pPr>
      <w:r>
        <w:rPr>
          <w:rFonts w:hint="eastAsia" w:ascii="仿宋" w:hAnsi="仿宋" w:eastAsia="仿宋" w:cs="仿宋"/>
          <w:b/>
          <w:bCs/>
          <w:kern w:val="0"/>
          <w:sz w:val="28"/>
          <w:szCs w:val="28"/>
          <w:highlight w:val="none"/>
        </w:rPr>
        <w:t>经费支持：</w:t>
      </w:r>
      <w:r>
        <w:rPr>
          <w:rFonts w:hint="eastAsia" w:ascii="仿宋" w:hAnsi="仿宋" w:eastAsia="仿宋" w:cs="仿宋"/>
          <w:kern w:val="0"/>
          <w:sz w:val="28"/>
          <w:szCs w:val="28"/>
          <w:highlight w:val="none"/>
        </w:rPr>
        <w:t>每个项目5</w:t>
      </w:r>
      <w:r>
        <w:rPr>
          <w:rFonts w:hint="eastAsia" w:ascii="仿宋" w:hAnsi="仿宋" w:eastAsia="仿宋" w:cs="仿宋"/>
          <w:kern w:val="0"/>
          <w:sz w:val="28"/>
          <w:szCs w:val="28"/>
          <w:highlight w:val="none"/>
          <w:lang w:val="en-US" w:eastAsia="zh-CN"/>
        </w:rPr>
        <w:t>-10</w:t>
      </w:r>
      <w:r>
        <w:rPr>
          <w:rFonts w:hint="eastAsia" w:ascii="仿宋" w:hAnsi="仿宋" w:eastAsia="仿宋" w:cs="仿宋"/>
          <w:kern w:val="0"/>
          <w:sz w:val="28"/>
          <w:szCs w:val="28"/>
          <w:highlight w:val="none"/>
        </w:rPr>
        <w:t>万元。</w:t>
      </w:r>
    </w:p>
    <w:p>
      <w:pPr>
        <w:pageBreakBefore w:val="0"/>
        <w:widowControl/>
        <w:shd w:val="clear" w:color="auto" w:fill="FFFFFF"/>
        <w:kinsoku/>
        <w:wordWrap/>
        <w:overflowPunct/>
        <w:topLinePunct w:val="0"/>
        <w:bidi w:val="0"/>
        <w:spacing w:line="360" w:lineRule="auto"/>
        <w:ind w:firstLine="371" w:firstLineChars="132"/>
        <w:textAlignment w:val="auto"/>
        <w:rPr>
          <w:rFonts w:hint="eastAsia" w:ascii="仿宋" w:hAnsi="仿宋" w:eastAsia="仿宋" w:cs="仿宋"/>
          <w:kern w:val="0"/>
          <w:sz w:val="28"/>
          <w:szCs w:val="28"/>
          <w:highlight w:val="none"/>
        </w:rPr>
      </w:pPr>
      <w:r>
        <w:rPr>
          <w:rFonts w:hint="eastAsia" w:ascii="仿宋" w:hAnsi="仿宋" w:eastAsia="仿宋" w:cs="仿宋"/>
          <w:b/>
          <w:bCs/>
          <w:kern w:val="0"/>
          <w:sz w:val="28"/>
          <w:szCs w:val="28"/>
          <w:highlight w:val="none"/>
          <w:lang w:eastAsia="zh-CN"/>
        </w:rPr>
        <w:t>项目</w:t>
      </w:r>
      <w:r>
        <w:rPr>
          <w:rFonts w:hint="eastAsia" w:ascii="仿宋" w:hAnsi="仿宋" w:eastAsia="仿宋" w:cs="仿宋"/>
          <w:b/>
          <w:bCs/>
          <w:kern w:val="0"/>
          <w:sz w:val="28"/>
          <w:szCs w:val="28"/>
          <w:highlight w:val="none"/>
        </w:rPr>
        <w:t>周期</w:t>
      </w:r>
      <w:r>
        <w:rPr>
          <w:rFonts w:hint="eastAsia" w:ascii="仿宋" w:hAnsi="仿宋" w:eastAsia="仿宋" w:cs="仿宋"/>
          <w:b/>
          <w:bCs/>
          <w:kern w:val="0"/>
          <w:sz w:val="28"/>
          <w:szCs w:val="28"/>
          <w:highlight w:val="none"/>
          <w:lang w:eastAsia="zh-CN"/>
        </w:rPr>
        <w:t>：</w:t>
      </w:r>
      <w:r>
        <w:rPr>
          <w:rFonts w:hint="eastAsia" w:ascii="仿宋" w:hAnsi="仿宋" w:eastAsia="仿宋" w:cs="仿宋"/>
          <w:kern w:val="0"/>
          <w:sz w:val="28"/>
          <w:szCs w:val="28"/>
          <w:highlight w:val="none"/>
        </w:rPr>
        <w:t>1-2年。</w:t>
      </w:r>
    </w:p>
    <w:p>
      <w:pPr>
        <w:pageBreakBefore w:val="0"/>
        <w:widowControl/>
        <w:shd w:val="clear" w:color="auto" w:fill="FFFFFF"/>
        <w:kinsoku/>
        <w:wordWrap/>
        <w:overflowPunct/>
        <w:topLinePunct w:val="0"/>
        <w:bidi w:val="0"/>
        <w:spacing w:line="360" w:lineRule="auto"/>
        <w:ind w:firstLine="371" w:firstLineChars="132"/>
        <w:textAlignment w:val="auto"/>
        <w:rPr>
          <w:rFonts w:hint="eastAsia" w:ascii="仿宋" w:hAnsi="仿宋" w:eastAsia="仿宋" w:cs="仿宋"/>
          <w:b/>
          <w:bCs/>
          <w:kern w:val="0"/>
          <w:sz w:val="28"/>
          <w:szCs w:val="28"/>
          <w:highlight w:val="none"/>
        </w:rPr>
      </w:pPr>
      <w:r>
        <w:rPr>
          <w:rFonts w:hint="eastAsia" w:ascii="仿宋" w:hAnsi="仿宋" w:eastAsia="仿宋" w:cs="仿宋"/>
          <w:b/>
          <w:bCs/>
          <w:kern w:val="0"/>
          <w:sz w:val="28"/>
          <w:szCs w:val="28"/>
          <w:highlight w:val="none"/>
        </w:rPr>
        <w:t>结题要求：</w:t>
      </w:r>
    </w:p>
    <w:p>
      <w:pPr>
        <w:pageBreakBefore w:val="0"/>
        <w:kinsoku/>
        <w:wordWrap/>
        <w:overflowPunct/>
        <w:topLinePunct w:val="0"/>
        <w:autoSpaceDE w:val="0"/>
        <w:autoSpaceDN w:val="0"/>
        <w:bidi w:val="0"/>
        <w:adjustRightInd w:val="0"/>
        <w:snapToGrid w:val="0"/>
        <w:spacing w:line="360" w:lineRule="auto"/>
        <w:ind w:firstLine="369" w:firstLineChars="132"/>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1.完成课程建设并至少完成一个完整的教学周期，通过专家听课、观摩方式进行评审；</w:t>
      </w:r>
    </w:p>
    <w:p>
      <w:pPr>
        <w:pageBreakBefore w:val="0"/>
        <w:kinsoku/>
        <w:wordWrap/>
        <w:overflowPunct/>
        <w:topLinePunct w:val="0"/>
        <w:autoSpaceDE w:val="0"/>
        <w:autoSpaceDN w:val="0"/>
        <w:bidi w:val="0"/>
        <w:adjustRightInd w:val="0"/>
        <w:snapToGrid w:val="0"/>
        <w:spacing w:line="360" w:lineRule="auto"/>
        <w:ind w:firstLine="369" w:firstLineChars="132"/>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2.课程建设项目提交详细的课程教学大纲和教学效果文件（如作业、学生评价等）。</w:t>
      </w:r>
    </w:p>
    <w:p>
      <w:pPr>
        <w:pStyle w:val="4"/>
        <w:bidi w:val="0"/>
        <w:rPr>
          <w:rFonts w:hint="eastAsia"/>
          <w:sz w:val="28"/>
          <w:szCs w:val="28"/>
        </w:rPr>
      </w:pPr>
    </w:p>
    <w:p>
      <w:pPr>
        <w:pStyle w:val="4"/>
        <w:bidi w:val="0"/>
        <w:rPr>
          <w:rFonts w:hint="eastAsia"/>
          <w:sz w:val="28"/>
          <w:szCs w:val="28"/>
        </w:rPr>
      </w:pPr>
      <w:r>
        <w:rPr>
          <w:rFonts w:hint="eastAsia"/>
          <w:sz w:val="28"/>
          <w:szCs w:val="28"/>
        </w:rPr>
        <w:t>项目编号：DX07_03   书院一人一策个性化培养方案制定（5</w:t>
      </w:r>
      <w:r>
        <w:rPr>
          <w:rFonts w:hint="eastAsia"/>
          <w:sz w:val="28"/>
          <w:szCs w:val="28"/>
          <w:lang w:val="en-US" w:eastAsia="zh-CN"/>
        </w:rPr>
        <w:t>-10</w:t>
      </w:r>
      <w:r>
        <w:rPr>
          <w:rFonts w:hint="eastAsia"/>
          <w:sz w:val="28"/>
          <w:szCs w:val="28"/>
        </w:rPr>
        <w:t>项）</w:t>
      </w:r>
    </w:p>
    <w:p>
      <w:pPr>
        <w:pageBreakBefore w:val="0"/>
        <w:kinsoku/>
        <w:wordWrap/>
        <w:overflowPunct/>
        <w:topLinePunct w:val="0"/>
        <w:autoSpaceDE w:val="0"/>
        <w:autoSpaceDN w:val="0"/>
        <w:bidi w:val="0"/>
        <w:adjustRightInd w:val="0"/>
        <w:snapToGrid w:val="0"/>
        <w:spacing w:line="360" w:lineRule="auto"/>
        <w:ind w:firstLine="369" w:firstLineChars="132"/>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本专项支持结合书院人才培养要求，对于有独特创新潜质且较早明确专业志向的学生，根据学生特点及专业培养要求，书院牵头组织一人一策、本博贯通的个性化培养方案，加快创新人才的脱颖而出。</w:t>
      </w:r>
    </w:p>
    <w:p>
      <w:pPr>
        <w:pageBreakBefore w:val="0"/>
        <w:widowControl/>
        <w:shd w:val="clear" w:color="auto" w:fill="FFFFFF"/>
        <w:kinsoku/>
        <w:wordWrap/>
        <w:overflowPunct/>
        <w:topLinePunct w:val="0"/>
        <w:bidi w:val="0"/>
        <w:spacing w:line="360" w:lineRule="auto"/>
        <w:ind w:firstLine="371" w:firstLineChars="132"/>
        <w:textAlignment w:val="auto"/>
        <w:rPr>
          <w:rFonts w:hint="eastAsia" w:ascii="仿宋" w:hAnsi="仿宋" w:eastAsia="仿宋" w:cs="仿宋"/>
          <w:b/>
          <w:bCs/>
          <w:kern w:val="0"/>
          <w:sz w:val="28"/>
          <w:szCs w:val="28"/>
          <w:highlight w:val="none"/>
        </w:rPr>
      </w:pPr>
      <w:r>
        <w:rPr>
          <w:rFonts w:hint="eastAsia" w:ascii="仿宋" w:hAnsi="仿宋" w:eastAsia="仿宋" w:cs="仿宋"/>
          <w:b/>
          <w:bCs/>
          <w:kern w:val="0"/>
          <w:sz w:val="28"/>
          <w:szCs w:val="28"/>
          <w:highlight w:val="none"/>
        </w:rPr>
        <w:t>申请条件：</w:t>
      </w:r>
    </w:p>
    <w:p>
      <w:pPr>
        <w:pageBreakBefore w:val="0"/>
        <w:widowControl/>
        <w:shd w:val="clear" w:color="auto" w:fill="FFFFFF"/>
        <w:kinsoku/>
        <w:wordWrap/>
        <w:overflowPunct/>
        <w:topLinePunct w:val="0"/>
        <w:bidi w:val="0"/>
        <w:spacing w:line="360" w:lineRule="auto"/>
        <w:ind w:firstLine="369" w:firstLineChars="132"/>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项目</w:t>
      </w:r>
      <w:r>
        <w:rPr>
          <w:rFonts w:hint="eastAsia" w:ascii="仿宋" w:hAnsi="仿宋" w:eastAsia="仿宋" w:cs="仿宋"/>
          <w:kern w:val="0"/>
          <w:sz w:val="28"/>
          <w:szCs w:val="28"/>
          <w:highlight w:val="none"/>
          <w:lang w:eastAsia="zh-CN"/>
        </w:rPr>
        <w:t>主持人</w:t>
      </w:r>
      <w:r>
        <w:rPr>
          <w:rFonts w:hint="eastAsia" w:ascii="仿宋" w:hAnsi="仿宋" w:eastAsia="仿宋" w:cs="仿宋"/>
          <w:kern w:val="0"/>
          <w:sz w:val="28"/>
          <w:szCs w:val="28"/>
          <w:highlight w:val="none"/>
        </w:rPr>
        <w:t>为书院教学工作</w:t>
      </w:r>
      <w:r>
        <w:rPr>
          <w:rFonts w:hint="eastAsia" w:ascii="仿宋" w:hAnsi="仿宋" w:cs="仿宋"/>
          <w:kern w:val="0"/>
          <w:sz w:val="28"/>
          <w:szCs w:val="28"/>
          <w:highlight w:val="none"/>
          <w:lang w:val="en-US" w:eastAsia="zh-CN"/>
        </w:rPr>
        <w:t>负责</w:t>
      </w:r>
      <w:r>
        <w:rPr>
          <w:rFonts w:hint="eastAsia" w:ascii="仿宋" w:hAnsi="仿宋" w:eastAsia="仿宋" w:cs="仿宋"/>
          <w:kern w:val="0"/>
          <w:sz w:val="28"/>
          <w:szCs w:val="28"/>
          <w:highlight w:val="none"/>
          <w:lang w:eastAsia="zh-CN"/>
        </w:rPr>
        <w:t>人</w:t>
      </w:r>
      <w:r>
        <w:rPr>
          <w:rFonts w:hint="eastAsia" w:ascii="仿宋" w:hAnsi="仿宋" w:eastAsia="仿宋" w:cs="仿宋"/>
          <w:kern w:val="0"/>
          <w:sz w:val="28"/>
          <w:szCs w:val="28"/>
          <w:highlight w:val="none"/>
        </w:rPr>
        <w:t>。</w:t>
      </w:r>
    </w:p>
    <w:p>
      <w:pPr>
        <w:pageBreakBefore w:val="0"/>
        <w:widowControl/>
        <w:shd w:val="clear" w:color="auto" w:fill="FFFFFF"/>
        <w:kinsoku/>
        <w:wordWrap/>
        <w:overflowPunct/>
        <w:topLinePunct w:val="0"/>
        <w:bidi w:val="0"/>
        <w:spacing w:line="360" w:lineRule="auto"/>
        <w:ind w:firstLine="371" w:firstLineChars="132"/>
        <w:textAlignment w:val="auto"/>
        <w:rPr>
          <w:rFonts w:hint="eastAsia" w:ascii="仿宋" w:hAnsi="仿宋" w:eastAsia="仿宋" w:cs="仿宋"/>
          <w:b/>
          <w:bCs/>
          <w:kern w:val="0"/>
          <w:sz w:val="28"/>
          <w:szCs w:val="28"/>
          <w:highlight w:val="none"/>
        </w:rPr>
      </w:pPr>
      <w:r>
        <w:rPr>
          <w:rFonts w:hint="eastAsia" w:ascii="仿宋" w:hAnsi="仿宋" w:eastAsia="仿宋" w:cs="仿宋"/>
          <w:b/>
          <w:bCs/>
          <w:kern w:val="0"/>
          <w:sz w:val="28"/>
          <w:szCs w:val="28"/>
          <w:highlight w:val="none"/>
        </w:rPr>
        <w:t>申报与评审：</w:t>
      </w:r>
    </w:p>
    <w:p>
      <w:pPr>
        <w:pageBreakBefore w:val="0"/>
        <w:kinsoku/>
        <w:wordWrap/>
        <w:overflowPunct/>
        <w:topLinePunct w:val="0"/>
        <w:autoSpaceDE w:val="0"/>
        <w:autoSpaceDN w:val="0"/>
        <w:bidi w:val="0"/>
        <w:adjustRightInd w:val="0"/>
        <w:snapToGrid w:val="0"/>
        <w:spacing w:line="360" w:lineRule="auto"/>
        <w:ind w:firstLine="369" w:firstLineChars="132"/>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该项目由书院管理中心教学办负责，每个培养方案由各书院教学委员会、本研贯通导师进行联合评审。</w:t>
      </w:r>
    </w:p>
    <w:p>
      <w:pPr>
        <w:pageBreakBefore w:val="0"/>
        <w:widowControl/>
        <w:shd w:val="clear" w:color="auto" w:fill="FFFFFF"/>
        <w:kinsoku/>
        <w:wordWrap/>
        <w:overflowPunct/>
        <w:topLinePunct w:val="0"/>
        <w:bidi w:val="0"/>
        <w:spacing w:line="360" w:lineRule="auto"/>
        <w:ind w:firstLine="371" w:firstLineChars="132"/>
        <w:textAlignment w:val="auto"/>
        <w:rPr>
          <w:rFonts w:hint="eastAsia" w:ascii="仿宋" w:hAnsi="仿宋" w:eastAsia="仿宋" w:cs="仿宋"/>
          <w:kern w:val="0"/>
          <w:sz w:val="28"/>
          <w:szCs w:val="28"/>
          <w:highlight w:val="none"/>
        </w:rPr>
      </w:pPr>
      <w:r>
        <w:rPr>
          <w:rFonts w:hint="eastAsia" w:ascii="仿宋" w:hAnsi="仿宋" w:eastAsia="仿宋" w:cs="仿宋"/>
          <w:b/>
          <w:bCs/>
          <w:kern w:val="0"/>
          <w:sz w:val="28"/>
          <w:szCs w:val="28"/>
          <w:highlight w:val="none"/>
        </w:rPr>
        <w:t>经费支持：</w:t>
      </w:r>
      <w:r>
        <w:rPr>
          <w:rFonts w:hint="eastAsia" w:ascii="仿宋" w:hAnsi="仿宋" w:eastAsia="仿宋" w:cs="仿宋"/>
          <w:kern w:val="0"/>
          <w:sz w:val="28"/>
          <w:szCs w:val="28"/>
          <w:highlight w:val="none"/>
        </w:rPr>
        <w:t>每个项目</w:t>
      </w:r>
      <w:r>
        <w:rPr>
          <w:rFonts w:hint="eastAsia" w:ascii="仿宋" w:hAnsi="仿宋" w:eastAsia="仿宋" w:cs="仿宋"/>
          <w:kern w:val="0"/>
          <w:sz w:val="28"/>
          <w:szCs w:val="28"/>
          <w:highlight w:val="none"/>
          <w:lang w:val="en-US" w:eastAsia="zh-CN"/>
        </w:rPr>
        <w:t>10</w:t>
      </w:r>
      <w:r>
        <w:rPr>
          <w:rFonts w:hint="eastAsia" w:ascii="仿宋" w:hAnsi="仿宋" w:eastAsia="仿宋" w:cs="仿宋"/>
          <w:kern w:val="0"/>
          <w:sz w:val="28"/>
          <w:szCs w:val="28"/>
          <w:highlight w:val="none"/>
        </w:rPr>
        <w:t>-20万元。</w:t>
      </w:r>
    </w:p>
    <w:p>
      <w:pPr>
        <w:pageBreakBefore w:val="0"/>
        <w:widowControl/>
        <w:shd w:val="clear" w:color="auto" w:fill="FFFFFF"/>
        <w:kinsoku/>
        <w:wordWrap/>
        <w:overflowPunct/>
        <w:topLinePunct w:val="0"/>
        <w:bidi w:val="0"/>
        <w:spacing w:line="360" w:lineRule="auto"/>
        <w:ind w:firstLine="371" w:firstLineChars="132"/>
        <w:textAlignment w:val="auto"/>
        <w:rPr>
          <w:rFonts w:hint="eastAsia" w:ascii="仿宋" w:hAnsi="仿宋" w:eastAsia="仿宋" w:cs="仿宋"/>
          <w:kern w:val="0"/>
          <w:sz w:val="28"/>
          <w:szCs w:val="28"/>
          <w:highlight w:val="none"/>
        </w:rPr>
      </w:pPr>
      <w:r>
        <w:rPr>
          <w:rFonts w:hint="eastAsia" w:ascii="仿宋" w:hAnsi="仿宋" w:eastAsia="仿宋" w:cs="仿宋"/>
          <w:b/>
          <w:bCs/>
          <w:kern w:val="0"/>
          <w:sz w:val="28"/>
          <w:szCs w:val="28"/>
          <w:highlight w:val="none"/>
          <w:lang w:eastAsia="zh-CN"/>
        </w:rPr>
        <w:t>项目</w:t>
      </w:r>
      <w:r>
        <w:rPr>
          <w:rFonts w:hint="eastAsia" w:ascii="仿宋" w:hAnsi="仿宋" w:eastAsia="仿宋" w:cs="仿宋"/>
          <w:b/>
          <w:bCs/>
          <w:kern w:val="0"/>
          <w:sz w:val="28"/>
          <w:szCs w:val="28"/>
          <w:highlight w:val="none"/>
        </w:rPr>
        <w:t>周期</w:t>
      </w:r>
      <w:r>
        <w:rPr>
          <w:rFonts w:hint="eastAsia" w:ascii="仿宋" w:hAnsi="仿宋" w:eastAsia="仿宋" w:cs="仿宋"/>
          <w:b/>
          <w:bCs/>
          <w:kern w:val="0"/>
          <w:sz w:val="28"/>
          <w:szCs w:val="28"/>
          <w:highlight w:val="none"/>
          <w:lang w:eastAsia="zh-CN"/>
        </w:rPr>
        <w:t>：</w:t>
      </w:r>
      <w:r>
        <w:rPr>
          <w:rFonts w:hint="eastAsia" w:ascii="仿宋" w:hAnsi="仿宋" w:eastAsia="仿宋" w:cs="仿宋"/>
          <w:kern w:val="0"/>
          <w:sz w:val="28"/>
          <w:szCs w:val="28"/>
          <w:highlight w:val="none"/>
        </w:rPr>
        <w:t>1-2年。</w:t>
      </w:r>
    </w:p>
    <w:p>
      <w:pPr>
        <w:pageBreakBefore w:val="0"/>
        <w:widowControl/>
        <w:shd w:val="clear" w:color="auto" w:fill="FFFFFF"/>
        <w:kinsoku/>
        <w:wordWrap/>
        <w:overflowPunct/>
        <w:topLinePunct w:val="0"/>
        <w:bidi w:val="0"/>
        <w:spacing w:line="360" w:lineRule="auto"/>
        <w:ind w:firstLine="371" w:firstLineChars="132"/>
        <w:textAlignment w:val="auto"/>
        <w:rPr>
          <w:rFonts w:hint="eastAsia" w:ascii="仿宋" w:hAnsi="仿宋" w:eastAsia="仿宋" w:cs="仿宋"/>
          <w:b/>
          <w:bCs/>
          <w:kern w:val="0"/>
          <w:sz w:val="28"/>
          <w:szCs w:val="28"/>
          <w:highlight w:val="none"/>
        </w:rPr>
      </w:pPr>
      <w:r>
        <w:rPr>
          <w:rFonts w:hint="eastAsia" w:ascii="仿宋" w:hAnsi="仿宋" w:eastAsia="仿宋" w:cs="仿宋"/>
          <w:b/>
          <w:bCs/>
          <w:kern w:val="0"/>
          <w:sz w:val="28"/>
          <w:szCs w:val="28"/>
          <w:highlight w:val="none"/>
        </w:rPr>
        <w:t>结题要求：</w:t>
      </w:r>
    </w:p>
    <w:p>
      <w:pPr>
        <w:pageBreakBefore w:val="0"/>
        <w:kinsoku/>
        <w:wordWrap/>
        <w:overflowPunct/>
        <w:topLinePunct w:val="0"/>
        <w:autoSpaceDE w:val="0"/>
        <w:autoSpaceDN w:val="0"/>
        <w:bidi w:val="0"/>
        <w:adjustRightInd w:val="0"/>
        <w:snapToGrid w:val="0"/>
        <w:spacing w:line="360" w:lineRule="auto"/>
        <w:ind w:firstLine="369" w:firstLineChars="132"/>
        <w:textAlignment w:val="auto"/>
        <w:rPr>
          <w:rFonts w:hint="eastAsia" w:ascii="仿宋" w:hAnsi="仿宋" w:eastAsia="仿宋" w:cs="仿宋"/>
          <w:kern w:val="0"/>
          <w:sz w:val="28"/>
          <w:szCs w:val="28"/>
          <w:highlight w:val="none"/>
          <w:lang w:eastAsia="zh-CN"/>
        </w:rPr>
      </w:pPr>
      <w:r>
        <w:rPr>
          <w:rFonts w:hint="eastAsia" w:ascii="仿宋" w:hAnsi="仿宋" w:eastAsia="仿宋" w:cs="仿宋"/>
          <w:kern w:val="0"/>
          <w:sz w:val="28"/>
          <w:szCs w:val="28"/>
          <w:highlight w:val="none"/>
        </w:rPr>
        <w:t>1.根据学生特点形成个性化培养方案并执行</w:t>
      </w:r>
      <w:r>
        <w:rPr>
          <w:rFonts w:hint="eastAsia" w:ascii="仿宋" w:hAnsi="仿宋" w:eastAsia="仿宋" w:cs="仿宋"/>
          <w:kern w:val="0"/>
          <w:sz w:val="28"/>
          <w:szCs w:val="28"/>
          <w:highlight w:val="none"/>
          <w:lang w:eastAsia="zh-CN"/>
        </w:rPr>
        <w:t>；</w:t>
      </w:r>
    </w:p>
    <w:p>
      <w:pPr>
        <w:pageBreakBefore w:val="0"/>
        <w:kinsoku/>
        <w:wordWrap/>
        <w:overflowPunct/>
        <w:topLinePunct w:val="0"/>
        <w:autoSpaceDE w:val="0"/>
        <w:autoSpaceDN w:val="0"/>
        <w:bidi w:val="0"/>
        <w:adjustRightInd w:val="0"/>
        <w:snapToGrid w:val="0"/>
        <w:spacing w:line="360" w:lineRule="auto"/>
        <w:ind w:firstLine="369" w:firstLineChars="132"/>
        <w:textAlignment w:val="auto"/>
        <w:rPr>
          <w:rFonts w:hint="eastAsia" w:ascii="仿宋" w:hAnsi="仿宋" w:eastAsia="仿宋" w:cs="仿宋"/>
          <w:sz w:val="28"/>
          <w:szCs w:val="28"/>
          <w:highlight w:val="none"/>
        </w:rPr>
      </w:pPr>
      <w:r>
        <w:rPr>
          <w:rFonts w:hint="eastAsia" w:ascii="仿宋" w:hAnsi="仿宋" w:eastAsia="仿宋" w:cs="仿宋"/>
          <w:kern w:val="0"/>
          <w:sz w:val="28"/>
          <w:szCs w:val="28"/>
          <w:highlight w:val="none"/>
        </w:rPr>
        <w:t>2.书院总结特色人才培养特点，形成总结报告。</w:t>
      </w:r>
    </w:p>
    <w:p>
      <w:pPr>
        <w:pStyle w:val="4"/>
        <w:bidi w:val="0"/>
        <w:rPr>
          <w:rFonts w:hint="eastAsia"/>
          <w:sz w:val="28"/>
          <w:szCs w:val="28"/>
        </w:rPr>
      </w:pPr>
    </w:p>
    <w:p>
      <w:pPr>
        <w:pStyle w:val="4"/>
        <w:bidi w:val="0"/>
        <w:rPr>
          <w:rFonts w:hint="eastAsia"/>
          <w:sz w:val="28"/>
          <w:szCs w:val="28"/>
        </w:rPr>
      </w:pPr>
      <w:r>
        <w:rPr>
          <w:rFonts w:hint="eastAsia"/>
          <w:sz w:val="28"/>
          <w:szCs w:val="28"/>
        </w:rPr>
        <w:t>项目编号：DX07</w:t>
      </w:r>
      <w:r>
        <w:rPr>
          <w:rFonts w:hint="eastAsia"/>
          <w:sz w:val="28"/>
          <w:szCs w:val="28"/>
          <w:lang w:val="en-US" w:eastAsia="zh-CN"/>
        </w:rPr>
        <w:t>_</w:t>
      </w:r>
      <w:r>
        <w:rPr>
          <w:rFonts w:hint="eastAsia"/>
          <w:sz w:val="28"/>
          <w:szCs w:val="28"/>
        </w:rPr>
        <w:t>0</w:t>
      </w:r>
      <w:r>
        <w:rPr>
          <w:rFonts w:hint="eastAsia"/>
          <w:sz w:val="28"/>
          <w:szCs w:val="28"/>
          <w:lang w:val="en-US" w:eastAsia="zh-CN"/>
        </w:rPr>
        <w:t>4</w:t>
      </w:r>
      <w:r>
        <w:rPr>
          <w:rFonts w:hint="eastAsia"/>
          <w:sz w:val="28"/>
          <w:szCs w:val="28"/>
        </w:rPr>
        <w:t xml:space="preserve">   书院特色教学研究项目（5-10项）</w:t>
      </w:r>
    </w:p>
    <w:p>
      <w:pPr>
        <w:pageBreakBefore w:val="0"/>
        <w:widowControl/>
        <w:shd w:val="clear" w:color="auto" w:fill="FFFFFF"/>
        <w:kinsoku/>
        <w:wordWrap/>
        <w:overflowPunct/>
        <w:topLinePunct w:val="0"/>
        <w:bidi w:val="0"/>
        <w:spacing w:line="360" w:lineRule="auto"/>
        <w:ind w:firstLine="369" w:firstLineChars="132"/>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本专项支持结合国家人才培养目标要求，结合书院人才培养要求，深入推进书院本科导师制建设，强化导师对不同年级学生全面成长的指导作用。深入推进书院特色的教学模式、教材建设、实践基地建设等教学环节打磨。</w:t>
      </w:r>
    </w:p>
    <w:p>
      <w:pPr>
        <w:pageBreakBefore w:val="0"/>
        <w:widowControl/>
        <w:shd w:val="clear" w:color="auto" w:fill="FFFFFF"/>
        <w:kinsoku/>
        <w:wordWrap/>
        <w:overflowPunct/>
        <w:topLinePunct w:val="0"/>
        <w:bidi w:val="0"/>
        <w:spacing w:line="360" w:lineRule="auto"/>
        <w:ind w:firstLine="371" w:firstLineChars="132"/>
        <w:textAlignment w:val="auto"/>
        <w:rPr>
          <w:rFonts w:hint="eastAsia" w:ascii="仿宋" w:hAnsi="仿宋" w:eastAsia="仿宋" w:cs="仿宋"/>
          <w:b/>
          <w:bCs/>
          <w:kern w:val="0"/>
          <w:sz w:val="28"/>
          <w:szCs w:val="28"/>
          <w:highlight w:val="none"/>
        </w:rPr>
      </w:pPr>
      <w:r>
        <w:rPr>
          <w:rFonts w:hint="eastAsia" w:ascii="仿宋" w:hAnsi="仿宋" w:eastAsia="仿宋" w:cs="仿宋"/>
          <w:b/>
          <w:bCs/>
          <w:kern w:val="0"/>
          <w:sz w:val="28"/>
          <w:szCs w:val="28"/>
          <w:highlight w:val="none"/>
        </w:rPr>
        <w:t>申请条件：</w:t>
      </w:r>
    </w:p>
    <w:p>
      <w:pPr>
        <w:pageBreakBefore w:val="0"/>
        <w:widowControl/>
        <w:shd w:val="clear" w:color="auto" w:fill="FFFFFF"/>
        <w:kinsoku/>
        <w:wordWrap/>
        <w:overflowPunct/>
        <w:topLinePunct w:val="0"/>
        <w:bidi w:val="0"/>
        <w:spacing w:line="360" w:lineRule="auto"/>
        <w:ind w:firstLine="369" w:firstLineChars="132"/>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项目</w:t>
      </w:r>
      <w:r>
        <w:rPr>
          <w:rFonts w:hint="eastAsia" w:ascii="仿宋" w:hAnsi="仿宋" w:eastAsia="仿宋" w:cs="仿宋"/>
          <w:kern w:val="0"/>
          <w:sz w:val="28"/>
          <w:szCs w:val="28"/>
          <w:highlight w:val="none"/>
          <w:lang w:eastAsia="zh-CN"/>
        </w:rPr>
        <w:t>主持人</w:t>
      </w:r>
      <w:r>
        <w:rPr>
          <w:rFonts w:hint="eastAsia" w:ascii="仿宋" w:hAnsi="仿宋" w:eastAsia="仿宋" w:cs="仿宋"/>
          <w:kern w:val="0"/>
          <w:sz w:val="28"/>
          <w:szCs w:val="28"/>
          <w:highlight w:val="none"/>
        </w:rPr>
        <w:t>为参与书院各项工作的老师。</w:t>
      </w:r>
    </w:p>
    <w:p>
      <w:pPr>
        <w:pageBreakBefore w:val="0"/>
        <w:widowControl/>
        <w:shd w:val="clear" w:color="auto" w:fill="FFFFFF"/>
        <w:kinsoku/>
        <w:wordWrap/>
        <w:overflowPunct/>
        <w:topLinePunct w:val="0"/>
        <w:bidi w:val="0"/>
        <w:spacing w:line="360" w:lineRule="auto"/>
        <w:ind w:firstLine="371" w:firstLineChars="132"/>
        <w:textAlignment w:val="auto"/>
        <w:rPr>
          <w:rFonts w:hint="eastAsia" w:ascii="仿宋" w:hAnsi="仿宋" w:eastAsia="仿宋" w:cs="仿宋"/>
          <w:b/>
          <w:bCs/>
          <w:kern w:val="0"/>
          <w:sz w:val="28"/>
          <w:szCs w:val="28"/>
          <w:highlight w:val="none"/>
        </w:rPr>
      </w:pPr>
      <w:r>
        <w:rPr>
          <w:rFonts w:hint="eastAsia" w:ascii="仿宋" w:hAnsi="仿宋" w:eastAsia="仿宋" w:cs="仿宋"/>
          <w:b/>
          <w:bCs/>
          <w:kern w:val="0"/>
          <w:sz w:val="28"/>
          <w:szCs w:val="28"/>
          <w:highlight w:val="none"/>
        </w:rPr>
        <w:t>申报与评审：</w:t>
      </w:r>
    </w:p>
    <w:p>
      <w:pPr>
        <w:pageBreakBefore w:val="0"/>
        <w:kinsoku/>
        <w:wordWrap/>
        <w:overflowPunct/>
        <w:topLinePunct w:val="0"/>
        <w:autoSpaceDE w:val="0"/>
        <w:autoSpaceDN w:val="0"/>
        <w:bidi w:val="0"/>
        <w:adjustRightInd w:val="0"/>
        <w:snapToGrid w:val="0"/>
        <w:spacing w:line="360" w:lineRule="auto"/>
        <w:ind w:firstLine="369" w:firstLineChars="132"/>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该项目由书院管理中心负责，并组织专家评审。</w:t>
      </w:r>
    </w:p>
    <w:p>
      <w:pPr>
        <w:pageBreakBefore w:val="0"/>
        <w:widowControl/>
        <w:shd w:val="clear" w:color="auto" w:fill="FFFFFF"/>
        <w:kinsoku/>
        <w:wordWrap/>
        <w:overflowPunct/>
        <w:topLinePunct w:val="0"/>
        <w:bidi w:val="0"/>
        <w:spacing w:line="360" w:lineRule="auto"/>
        <w:ind w:firstLine="371" w:firstLineChars="132"/>
        <w:textAlignment w:val="auto"/>
        <w:rPr>
          <w:rFonts w:hint="eastAsia" w:ascii="仿宋" w:hAnsi="仿宋" w:eastAsia="仿宋" w:cs="仿宋"/>
          <w:kern w:val="0"/>
          <w:sz w:val="28"/>
          <w:szCs w:val="28"/>
          <w:highlight w:val="none"/>
        </w:rPr>
      </w:pPr>
      <w:r>
        <w:rPr>
          <w:rFonts w:hint="eastAsia" w:ascii="仿宋" w:hAnsi="仿宋" w:eastAsia="仿宋" w:cs="仿宋"/>
          <w:b/>
          <w:bCs/>
          <w:kern w:val="0"/>
          <w:sz w:val="28"/>
          <w:szCs w:val="28"/>
          <w:highlight w:val="none"/>
        </w:rPr>
        <w:t>经费支持：</w:t>
      </w:r>
      <w:r>
        <w:rPr>
          <w:rFonts w:hint="eastAsia" w:ascii="仿宋" w:hAnsi="仿宋" w:eastAsia="仿宋" w:cs="仿宋"/>
          <w:kern w:val="0"/>
          <w:sz w:val="28"/>
          <w:szCs w:val="28"/>
          <w:highlight w:val="none"/>
        </w:rPr>
        <w:t>每个项目5-10</w:t>
      </w:r>
      <w:r>
        <w:rPr>
          <w:rFonts w:hint="eastAsia" w:ascii="仿宋" w:hAnsi="仿宋" w:eastAsia="仿宋" w:cs="仿宋"/>
          <w:kern w:val="0"/>
          <w:sz w:val="28"/>
          <w:szCs w:val="28"/>
          <w:highlight w:val="none"/>
          <w:lang w:val="en-US" w:eastAsia="zh-CN"/>
        </w:rPr>
        <w:t>万</w:t>
      </w:r>
      <w:r>
        <w:rPr>
          <w:rFonts w:hint="eastAsia" w:ascii="仿宋" w:hAnsi="仿宋" w:eastAsia="仿宋" w:cs="仿宋"/>
          <w:kern w:val="0"/>
          <w:sz w:val="28"/>
          <w:szCs w:val="28"/>
          <w:highlight w:val="none"/>
        </w:rPr>
        <w:t>元。</w:t>
      </w:r>
    </w:p>
    <w:p>
      <w:pPr>
        <w:pageBreakBefore w:val="0"/>
        <w:widowControl/>
        <w:shd w:val="clear" w:color="auto" w:fill="FFFFFF"/>
        <w:kinsoku/>
        <w:wordWrap/>
        <w:overflowPunct/>
        <w:topLinePunct w:val="0"/>
        <w:bidi w:val="0"/>
        <w:spacing w:line="360" w:lineRule="auto"/>
        <w:ind w:firstLine="371" w:firstLineChars="132"/>
        <w:textAlignment w:val="auto"/>
        <w:rPr>
          <w:rFonts w:hint="eastAsia" w:ascii="仿宋" w:hAnsi="仿宋" w:eastAsia="仿宋" w:cs="仿宋"/>
          <w:kern w:val="0"/>
          <w:sz w:val="28"/>
          <w:szCs w:val="28"/>
          <w:highlight w:val="none"/>
        </w:rPr>
      </w:pPr>
      <w:r>
        <w:rPr>
          <w:rFonts w:hint="eastAsia" w:ascii="仿宋" w:hAnsi="仿宋" w:eastAsia="仿宋" w:cs="仿宋"/>
          <w:b/>
          <w:bCs/>
          <w:kern w:val="0"/>
          <w:sz w:val="28"/>
          <w:szCs w:val="28"/>
          <w:highlight w:val="none"/>
          <w:lang w:eastAsia="zh-CN"/>
        </w:rPr>
        <w:t>项目</w:t>
      </w:r>
      <w:r>
        <w:rPr>
          <w:rFonts w:hint="eastAsia" w:ascii="仿宋" w:hAnsi="仿宋" w:eastAsia="仿宋" w:cs="仿宋"/>
          <w:b/>
          <w:bCs/>
          <w:kern w:val="0"/>
          <w:sz w:val="28"/>
          <w:szCs w:val="28"/>
          <w:highlight w:val="none"/>
        </w:rPr>
        <w:t>周期</w:t>
      </w:r>
      <w:r>
        <w:rPr>
          <w:rFonts w:hint="eastAsia" w:ascii="仿宋" w:hAnsi="仿宋" w:eastAsia="仿宋" w:cs="仿宋"/>
          <w:b/>
          <w:bCs/>
          <w:kern w:val="0"/>
          <w:sz w:val="28"/>
          <w:szCs w:val="28"/>
          <w:highlight w:val="none"/>
          <w:lang w:eastAsia="zh-CN"/>
        </w:rPr>
        <w:t>：</w:t>
      </w:r>
      <w:r>
        <w:rPr>
          <w:rFonts w:hint="eastAsia" w:ascii="仿宋" w:hAnsi="仿宋" w:eastAsia="仿宋" w:cs="仿宋"/>
          <w:kern w:val="0"/>
          <w:sz w:val="28"/>
          <w:szCs w:val="28"/>
          <w:highlight w:val="none"/>
        </w:rPr>
        <w:t>1-2年。</w:t>
      </w:r>
    </w:p>
    <w:p>
      <w:pPr>
        <w:pageBreakBefore w:val="0"/>
        <w:widowControl/>
        <w:shd w:val="clear" w:color="auto" w:fill="FFFFFF"/>
        <w:kinsoku/>
        <w:wordWrap/>
        <w:overflowPunct/>
        <w:topLinePunct w:val="0"/>
        <w:bidi w:val="0"/>
        <w:spacing w:line="360" w:lineRule="auto"/>
        <w:ind w:firstLine="371" w:firstLineChars="132"/>
        <w:textAlignment w:val="auto"/>
        <w:rPr>
          <w:rFonts w:hint="eastAsia" w:ascii="仿宋" w:hAnsi="仿宋" w:eastAsia="仿宋" w:cs="仿宋"/>
          <w:b/>
          <w:bCs/>
          <w:kern w:val="0"/>
          <w:sz w:val="28"/>
          <w:szCs w:val="28"/>
          <w:highlight w:val="none"/>
        </w:rPr>
      </w:pPr>
      <w:r>
        <w:rPr>
          <w:rFonts w:hint="eastAsia" w:ascii="仿宋" w:hAnsi="仿宋" w:eastAsia="仿宋" w:cs="仿宋"/>
          <w:b/>
          <w:bCs/>
          <w:kern w:val="0"/>
          <w:sz w:val="28"/>
          <w:szCs w:val="28"/>
          <w:highlight w:val="none"/>
        </w:rPr>
        <w:t>结题要求：</w:t>
      </w:r>
    </w:p>
    <w:p>
      <w:pPr>
        <w:pageBreakBefore w:val="0"/>
        <w:kinsoku/>
        <w:wordWrap/>
        <w:overflowPunct/>
        <w:topLinePunct w:val="0"/>
        <w:autoSpaceDE w:val="0"/>
        <w:autoSpaceDN w:val="0"/>
        <w:bidi w:val="0"/>
        <w:adjustRightInd w:val="0"/>
        <w:snapToGrid w:val="0"/>
        <w:spacing w:line="360" w:lineRule="auto"/>
        <w:ind w:firstLine="369" w:firstLineChars="132"/>
        <w:textAlignment w:val="auto"/>
        <w:rPr>
          <w:rFonts w:hint="eastAsia" w:ascii="仿宋" w:hAnsi="仿宋" w:eastAsia="仿宋" w:cs="仿宋"/>
          <w:kern w:val="0"/>
          <w:sz w:val="28"/>
          <w:szCs w:val="28"/>
          <w:highlight w:val="none"/>
          <w:lang w:eastAsia="zh-CN"/>
        </w:rPr>
      </w:pPr>
      <w:r>
        <w:rPr>
          <w:rFonts w:hint="eastAsia" w:ascii="仿宋" w:hAnsi="仿宋" w:eastAsia="仿宋" w:cs="仿宋"/>
          <w:kern w:val="0"/>
          <w:sz w:val="28"/>
          <w:szCs w:val="28"/>
          <w:highlight w:val="none"/>
        </w:rPr>
        <w:t>提交研究报告，开展交流研讨</w:t>
      </w:r>
      <w:r>
        <w:rPr>
          <w:rFonts w:hint="eastAsia" w:ascii="仿宋" w:hAnsi="仿宋" w:eastAsia="仿宋" w:cs="仿宋"/>
          <w:kern w:val="0"/>
          <w:sz w:val="28"/>
          <w:szCs w:val="28"/>
          <w:highlight w:val="none"/>
          <w:lang w:eastAsia="zh-CN"/>
        </w:rPr>
        <w:t>。</w:t>
      </w:r>
    </w:p>
    <w:p>
      <w:pPr>
        <w:pStyle w:val="4"/>
        <w:bidi w:val="0"/>
        <w:rPr>
          <w:rFonts w:hint="eastAsia"/>
          <w:sz w:val="28"/>
          <w:szCs w:val="28"/>
        </w:rPr>
      </w:pPr>
      <w:r>
        <w:rPr>
          <w:rFonts w:hint="eastAsia"/>
          <w:sz w:val="28"/>
          <w:szCs w:val="28"/>
        </w:rPr>
        <w:t>项目编号：DX07</w:t>
      </w:r>
      <w:r>
        <w:rPr>
          <w:rFonts w:hint="eastAsia"/>
          <w:sz w:val="28"/>
          <w:szCs w:val="28"/>
          <w:lang w:val="en-US" w:eastAsia="zh-CN"/>
        </w:rPr>
        <w:t>_</w:t>
      </w:r>
      <w:r>
        <w:rPr>
          <w:rFonts w:hint="eastAsia"/>
          <w:sz w:val="28"/>
          <w:szCs w:val="28"/>
        </w:rPr>
        <w:t>0</w:t>
      </w:r>
      <w:r>
        <w:rPr>
          <w:rFonts w:hint="eastAsia"/>
          <w:sz w:val="28"/>
          <w:szCs w:val="28"/>
          <w:lang w:val="en-US" w:eastAsia="zh-CN"/>
        </w:rPr>
        <w:t>5</w:t>
      </w:r>
      <w:r>
        <w:rPr>
          <w:rFonts w:hint="eastAsia"/>
          <w:sz w:val="28"/>
          <w:szCs w:val="28"/>
        </w:rPr>
        <w:t xml:space="preserve">   书院文化建设项目（5-10项）</w:t>
      </w:r>
    </w:p>
    <w:p>
      <w:pPr>
        <w:pageBreakBefore w:val="0"/>
        <w:widowControl/>
        <w:shd w:val="clear" w:color="auto" w:fill="FFFFFF"/>
        <w:kinsoku/>
        <w:wordWrap/>
        <w:overflowPunct/>
        <w:topLinePunct w:val="0"/>
        <w:bidi w:val="0"/>
        <w:spacing w:line="360" w:lineRule="auto"/>
        <w:ind w:firstLine="369" w:firstLineChars="132"/>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本专项支持全面打造第二课堂的育人氛围，探索书院文化建设，以书院科创氛围营造、师生交流文化、团学活动、宿舍氛围营造、文体活动、书院沙龙等为依托，研究建设不同书院的文化，增强学生对书院的认同感和荣誉感。</w:t>
      </w:r>
    </w:p>
    <w:p>
      <w:pPr>
        <w:pageBreakBefore w:val="0"/>
        <w:widowControl/>
        <w:shd w:val="clear" w:color="auto" w:fill="FFFFFF"/>
        <w:kinsoku/>
        <w:wordWrap/>
        <w:overflowPunct/>
        <w:topLinePunct w:val="0"/>
        <w:bidi w:val="0"/>
        <w:spacing w:line="360" w:lineRule="auto"/>
        <w:ind w:firstLine="371" w:firstLineChars="132"/>
        <w:textAlignment w:val="auto"/>
        <w:rPr>
          <w:rFonts w:hint="eastAsia" w:ascii="仿宋" w:hAnsi="仿宋" w:eastAsia="仿宋" w:cs="仿宋"/>
          <w:b/>
          <w:bCs/>
          <w:kern w:val="0"/>
          <w:sz w:val="28"/>
          <w:szCs w:val="28"/>
          <w:highlight w:val="none"/>
        </w:rPr>
      </w:pPr>
      <w:r>
        <w:rPr>
          <w:rFonts w:hint="eastAsia" w:ascii="仿宋" w:hAnsi="仿宋" w:eastAsia="仿宋" w:cs="仿宋"/>
          <w:b/>
          <w:bCs/>
          <w:kern w:val="0"/>
          <w:sz w:val="28"/>
          <w:szCs w:val="28"/>
          <w:highlight w:val="none"/>
        </w:rPr>
        <w:t>申请条件：</w:t>
      </w:r>
    </w:p>
    <w:p>
      <w:pPr>
        <w:pageBreakBefore w:val="0"/>
        <w:widowControl/>
        <w:shd w:val="clear" w:color="auto" w:fill="FFFFFF"/>
        <w:kinsoku/>
        <w:wordWrap/>
        <w:overflowPunct/>
        <w:topLinePunct w:val="0"/>
        <w:bidi w:val="0"/>
        <w:spacing w:line="360" w:lineRule="auto"/>
        <w:ind w:firstLine="369" w:firstLineChars="132"/>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项目</w:t>
      </w:r>
      <w:r>
        <w:rPr>
          <w:rFonts w:hint="eastAsia" w:ascii="仿宋" w:hAnsi="仿宋" w:eastAsia="仿宋" w:cs="仿宋"/>
          <w:kern w:val="0"/>
          <w:sz w:val="28"/>
          <w:szCs w:val="28"/>
          <w:highlight w:val="none"/>
          <w:lang w:eastAsia="zh-CN"/>
        </w:rPr>
        <w:t>主持人</w:t>
      </w:r>
      <w:r>
        <w:rPr>
          <w:rFonts w:hint="eastAsia" w:ascii="仿宋" w:hAnsi="仿宋" w:eastAsia="仿宋" w:cs="仿宋"/>
          <w:kern w:val="0"/>
          <w:sz w:val="28"/>
          <w:szCs w:val="28"/>
          <w:highlight w:val="none"/>
        </w:rPr>
        <w:t>为书院院长、级主任、班主任、学生组长等。</w:t>
      </w:r>
    </w:p>
    <w:p>
      <w:pPr>
        <w:pageBreakBefore w:val="0"/>
        <w:widowControl/>
        <w:shd w:val="clear" w:color="auto" w:fill="FFFFFF"/>
        <w:kinsoku/>
        <w:wordWrap/>
        <w:overflowPunct/>
        <w:topLinePunct w:val="0"/>
        <w:bidi w:val="0"/>
        <w:spacing w:line="360" w:lineRule="auto"/>
        <w:ind w:firstLine="371" w:firstLineChars="132"/>
        <w:textAlignment w:val="auto"/>
        <w:rPr>
          <w:rFonts w:hint="eastAsia" w:ascii="仿宋" w:hAnsi="仿宋" w:eastAsia="仿宋" w:cs="仿宋"/>
          <w:b/>
          <w:bCs/>
          <w:kern w:val="0"/>
          <w:sz w:val="28"/>
          <w:szCs w:val="28"/>
          <w:highlight w:val="none"/>
        </w:rPr>
      </w:pPr>
      <w:r>
        <w:rPr>
          <w:rFonts w:hint="eastAsia" w:ascii="仿宋" w:hAnsi="仿宋" w:eastAsia="仿宋" w:cs="仿宋"/>
          <w:b/>
          <w:bCs/>
          <w:kern w:val="0"/>
          <w:sz w:val="28"/>
          <w:szCs w:val="28"/>
          <w:highlight w:val="none"/>
        </w:rPr>
        <w:t>申报与评审：</w:t>
      </w:r>
    </w:p>
    <w:p>
      <w:pPr>
        <w:pageBreakBefore w:val="0"/>
        <w:kinsoku/>
        <w:wordWrap/>
        <w:overflowPunct/>
        <w:topLinePunct w:val="0"/>
        <w:autoSpaceDE w:val="0"/>
        <w:autoSpaceDN w:val="0"/>
        <w:bidi w:val="0"/>
        <w:adjustRightInd w:val="0"/>
        <w:snapToGrid w:val="0"/>
        <w:spacing w:line="360" w:lineRule="auto"/>
        <w:ind w:firstLine="369" w:firstLineChars="132"/>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该项目由书院管理中心负责，并组织专家评审。</w:t>
      </w:r>
    </w:p>
    <w:p>
      <w:pPr>
        <w:pageBreakBefore w:val="0"/>
        <w:widowControl/>
        <w:shd w:val="clear" w:color="auto" w:fill="FFFFFF"/>
        <w:kinsoku/>
        <w:wordWrap/>
        <w:overflowPunct/>
        <w:topLinePunct w:val="0"/>
        <w:bidi w:val="0"/>
        <w:spacing w:line="360" w:lineRule="auto"/>
        <w:ind w:firstLine="371" w:firstLineChars="132"/>
        <w:textAlignment w:val="auto"/>
        <w:rPr>
          <w:rFonts w:hint="eastAsia" w:ascii="仿宋" w:hAnsi="仿宋" w:eastAsia="仿宋" w:cs="仿宋"/>
          <w:kern w:val="0"/>
          <w:sz w:val="28"/>
          <w:szCs w:val="28"/>
          <w:highlight w:val="none"/>
        </w:rPr>
      </w:pPr>
      <w:r>
        <w:rPr>
          <w:rFonts w:hint="eastAsia" w:ascii="仿宋" w:hAnsi="仿宋" w:eastAsia="仿宋" w:cs="仿宋"/>
          <w:b/>
          <w:bCs/>
          <w:kern w:val="0"/>
          <w:sz w:val="28"/>
          <w:szCs w:val="28"/>
          <w:highlight w:val="none"/>
        </w:rPr>
        <w:t>经费支持：</w:t>
      </w:r>
      <w:r>
        <w:rPr>
          <w:rFonts w:hint="eastAsia" w:ascii="仿宋" w:hAnsi="仿宋" w:eastAsia="仿宋" w:cs="仿宋"/>
          <w:kern w:val="0"/>
          <w:sz w:val="28"/>
          <w:szCs w:val="28"/>
          <w:highlight w:val="none"/>
        </w:rPr>
        <w:t>每个项目</w:t>
      </w:r>
      <w:r>
        <w:rPr>
          <w:rFonts w:hint="eastAsia" w:ascii="仿宋" w:hAnsi="仿宋" w:eastAsia="仿宋" w:cs="仿宋"/>
          <w:kern w:val="0"/>
          <w:sz w:val="28"/>
          <w:szCs w:val="28"/>
          <w:highlight w:val="none"/>
          <w:lang w:val="en-US" w:eastAsia="zh-CN"/>
        </w:rPr>
        <w:t>1万</w:t>
      </w:r>
      <w:r>
        <w:rPr>
          <w:rFonts w:hint="eastAsia" w:ascii="仿宋" w:hAnsi="仿宋" w:eastAsia="仿宋" w:cs="仿宋"/>
          <w:kern w:val="0"/>
          <w:sz w:val="28"/>
          <w:szCs w:val="28"/>
          <w:highlight w:val="none"/>
        </w:rPr>
        <w:t>元。</w:t>
      </w:r>
    </w:p>
    <w:p>
      <w:pPr>
        <w:pageBreakBefore w:val="0"/>
        <w:widowControl/>
        <w:shd w:val="clear" w:color="auto" w:fill="FFFFFF"/>
        <w:kinsoku/>
        <w:wordWrap/>
        <w:overflowPunct/>
        <w:topLinePunct w:val="0"/>
        <w:bidi w:val="0"/>
        <w:spacing w:line="360" w:lineRule="auto"/>
        <w:ind w:firstLine="371" w:firstLineChars="132"/>
        <w:textAlignment w:val="auto"/>
        <w:rPr>
          <w:rFonts w:hint="eastAsia" w:ascii="仿宋" w:hAnsi="仿宋" w:eastAsia="仿宋" w:cs="仿宋"/>
          <w:kern w:val="0"/>
          <w:sz w:val="28"/>
          <w:szCs w:val="28"/>
          <w:highlight w:val="none"/>
        </w:rPr>
      </w:pPr>
      <w:r>
        <w:rPr>
          <w:rFonts w:hint="eastAsia" w:ascii="仿宋" w:hAnsi="仿宋" w:eastAsia="仿宋" w:cs="仿宋"/>
          <w:b/>
          <w:bCs/>
          <w:kern w:val="0"/>
          <w:sz w:val="28"/>
          <w:szCs w:val="28"/>
          <w:highlight w:val="none"/>
          <w:lang w:eastAsia="zh-CN"/>
        </w:rPr>
        <w:t>项目</w:t>
      </w:r>
      <w:r>
        <w:rPr>
          <w:rFonts w:hint="eastAsia" w:ascii="仿宋" w:hAnsi="仿宋" w:eastAsia="仿宋" w:cs="仿宋"/>
          <w:b/>
          <w:bCs/>
          <w:kern w:val="0"/>
          <w:sz w:val="28"/>
          <w:szCs w:val="28"/>
          <w:highlight w:val="none"/>
        </w:rPr>
        <w:t>周期</w:t>
      </w:r>
      <w:r>
        <w:rPr>
          <w:rFonts w:hint="eastAsia" w:ascii="仿宋" w:hAnsi="仿宋" w:eastAsia="仿宋" w:cs="仿宋"/>
          <w:b/>
          <w:bCs/>
          <w:kern w:val="0"/>
          <w:sz w:val="28"/>
          <w:szCs w:val="28"/>
          <w:highlight w:val="none"/>
          <w:lang w:eastAsia="zh-CN"/>
        </w:rPr>
        <w:t>：</w:t>
      </w:r>
      <w:r>
        <w:rPr>
          <w:rFonts w:hint="eastAsia" w:ascii="仿宋" w:hAnsi="仿宋" w:eastAsia="仿宋" w:cs="仿宋"/>
          <w:kern w:val="0"/>
          <w:sz w:val="28"/>
          <w:szCs w:val="28"/>
          <w:highlight w:val="none"/>
        </w:rPr>
        <w:t>1-2年。</w:t>
      </w:r>
    </w:p>
    <w:p>
      <w:pPr>
        <w:pageBreakBefore w:val="0"/>
        <w:widowControl/>
        <w:shd w:val="clear" w:color="auto" w:fill="FFFFFF"/>
        <w:kinsoku/>
        <w:wordWrap/>
        <w:overflowPunct/>
        <w:topLinePunct w:val="0"/>
        <w:bidi w:val="0"/>
        <w:spacing w:line="360" w:lineRule="auto"/>
        <w:ind w:firstLine="371" w:firstLineChars="132"/>
        <w:textAlignment w:val="auto"/>
        <w:rPr>
          <w:rFonts w:hint="eastAsia" w:ascii="仿宋" w:hAnsi="仿宋" w:eastAsia="仿宋" w:cs="仿宋"/>
          <w:b/>
          <w:bCs/>
          <w:kern w:val="0"/>
          <w:sz w:val="28"/>
          <w:szCs w:val="28"/>
          <w:highlight w:val="none"/>
        </w:rPr>
      </w:pPr>
      <w:r>
        <w:rPr>
          <w:rFonts w:hint="eastAsia" w:ascii="仿宋" w:hAnsi="仿宋" w:eastAsia="仿宋" w:cs="仿宋"/>
          <w:b/>
          <w:bCs/>
          <w:kern w:val="0"/>
          <w:sz w:val="28"/>
          <w:szCs w:val="28"/>
          <w:highlight w:val="none"/>
        </w:rPr>
        <w:t>结题要求：</w:t>
      </w:r>
    </w:p>
    <w:p>
      <w:pPr>
        <w:pageBreakBefore w:val="0"/>
        <w:kinsoku/>
        <w:wordWrap/>
        <w:overflowPunct/>
        <w:topLinePunct w:val="0"/>
        <w:autoSpaceDE w:val="0"/>
        <w:autoSpaceDN w:val="0"/>
        <w:bidi w:val="0"/>
        <w:adjustRightInd w:val="0"/>
        <w:snapToGrid w:val="0"/>
        <w:spacing w:line="360" w:lineRule="auto"/>
        <w:ind w:firstLine="369" w:firstLineChars="132"/>
        <w:textAlignment w:val="auto"/>
        <w:rPr>
          <w:rFonts w:hint="eastAsia" w:ascii="仿宋" w:hAnsi="仿宋" w:eastAsia="仿宋" w:cs="仿宋"/>
          <w:kern w:val="0"/>
          <w:sz w:val="28"/>
          <w:szCs w:val="28"/>
          <w:highlight w:val="none"/>
          <w:lang w:eastAsia="zh-CN"/>
        </w:rPr>
      </w:pPr>
      <w:r>
        <w:rPr>
          <w:rFonts w:hint="eastAsia" w:ascii="仿宋" w:hAnsi="仿宋" w:eastAsia="仿宋" w:cs="仿宋"/>
          <w:kern w:val="0"/>
          <w:sz w:val="28"/>
          <w:szCs w:val="28"/>
          <w:highlight w:val="none"/>
        </w:rPr>
        <w:t>提交研究报告，开展交流研讨</w:t>
      </w:r>
      <w:r>
        <w:rPr>
          <w:rFonts w:hint="eastAsia" w:ascii="仿宋" w:hAnsi="仿宋" w:eastAsia="仿宋" w:cs="仿宋"/>
          <w:kern w:val="0"/>
          <w:sz w:val="28"/>
          <w:szCs w:val="28"/>
          <w:highlight w:val="none"/>
          <w:lang w:eastAsia="zh-CN"/>
        </w:rPr>
        <w:t>。</w:t>
      </w:r>
    </w:p>
    <w:p>
      <w:pPr>
        <w:pStyle w:val="3"/>
        <w:bidi w:val="0"/>
        <w:rPr>
          <w:rFonts w:hint="eastAsia"/>
        </w:rPr>
      </w:pPr>
      <w:r>
        <w:rPr>
          <w:rFonts w:hint="eastAsia"/>
          <w:lang w:val="en-US" w:eastAsia="zh-CN"/>
        </w:rPr>
        <w:t>DX08</w:t>
      </w:r>
      <w:r>
        <w:rPr>
          <w:rFonts w:hint="eastAsia"/>
        </w:rPr>
        <w:t xml:space="preserve"> 在线教育教学改革定向支持项目</w:t>
      </w:r>
    </w:p>
    <w:p>
      <w:pPr>
        <w:pStyle w:val="13"/>
        <w:pageBreakBefore w:val="0"/>
        <w:kinsoku/>
        <w:wordWrap/>
        <w:overflowPunct/>
        <w:topLinePunct w:val="0"/>
        <w:bidi w:val="0"/>
        <w:spacing w:before="0" w:after="0" w:line="360" w:lineRule="auto"/>
        <w:ind w:firstLine="369" w:firstLineChars="132"/>
        <w:jc w:val="both"/>
        <w:textAlignment w:val="auto"/>
        <w:outlineLvl w:val="1"/>
        <w:rPr>
          <w:rFonts w:hint="eastAsia" w:ascii="仿宋" w:hAnsi="仿宋" w:eastAsia="仿宋" w:cs="仿宋"/>
          <w:b w:val="0"/>
          <w:bCs w:val="0"/>
          <w:kern w:val="0"/>
          <w:sz w:val="28"/>
          <w:szCs w:val="28"/>
          <w:highlight w:val="none"/>
        </w:rPr>
      </w:pPr>
      <w:r>
        <w:rPr>
          <w:rFonts w:hint="eastAsia" w:ascii="仿宋" w:hAnsi="仿宋" w:eastAsia="仿宋" w:cs="仿宋"/>
          <w:b w:val="0"/>
          <w:bCs w:val="0"/>
          <w:kern w:val="0"/>
          <w:sz w:val="28"/>
          <w:szCs w:val="28"/>
          <w:highlight w:val="none"/>
        </w:rPr>
        <w:t>本专项支持利用信息技术更新教育理念，变革教育模式，对当前教育教学进行改革，以提升教育教学质量为核心任务，搭建新型教学场景、开拓新型国际教学合作，探索高等教育数字化转型。</w:t>
      </w:r>
    </w:p>
    <w:p>
      <w:pPr>
        <w:pStyle w:val="4"/>
        <w:bidi w:val="0"/>
        <w:rPr>
          <w:rFonts w:hint="eastAsia"/>
          <w:sz w:val="28"/>
          <w:szCs w:val="28"/>
        </w:rPr>
      </w:pPr>
    </w:p>
    <w:p>
      <w:pPr>
        <w:pStyle w:val="4"/>
        <w:bidi w:val="0"/>
        <w:rPr>
          <w:rFonts w:hint="eastAsia"/>
          <w:sz w:val="28"/>
          <w:szCs w:val="28"/>
        </w:rPr>
      </w:pPr>
      <w:r>
        <w:rPr>
          <w:rFonts w:hint="eastAsia"/>
          <w:sz w:val="28"/>
          <w:szCs w:val="28"/>
        </w:rPr>
        <w:t>项目编号：DX08_01  全球融合式课程建设（</w:t>
      </w:r>
      <w:r>
        <w:rPr>
          <w:rFonts w:hint="eastAsia"/>
          <w:sz w:val="28"/>
          <w:szCs w:val="28"/>
          <w:lang w:val="en-US" w:eastAsia="zh-CN"/>
        </w:rPr>
        <w:t>5</w:t>
      </w:r>
      <w:r>
        <w:rPr>
          <w:rFonts w:hint="eastAsia"/>
          <w:sz w:val="28"/>
          <w:szCs w:val="28"/>
        </w:rPr>
        <w:t>项）</w:t>
      </w:r>
    </w:p>
    <w:p>
      <w:pPr>
        <w:pageBreakBefore w:val="0"/>
        <w:kinsoku/>
        <w:wordWrap/>
        <w:overflowPunct/>
        <w:topLinePunct w:val="0"/>
        <w:autoSpaceDE w:val="0"/>
        <w:autoSpaceDN w:val="0"/>
        <w:bidi w:val="0"/>
        <w:adjustRightInd w:val="0"/>
        <w:snapToGrid w:val="0"/>
        <w:spacing w:line="360" w:lineRule="auto"/>
        <w:ind w:firstLine="369" w:firstLineChars="132"/>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本专项支持利用在线方式引入海外高校学习者，利用线下线上融合式教学构建全球本土化课堂，推动中外学生展开交流与讨论，促进中外学生多元文化碰撞，促进国际理解，培养学生的全球胜任力。不断提升教师国际化教学能力。成为向世界展示清华大学教育教学与中国高等教育的窗口。</w:t>
      </w:r>
    </w:p>
    <w:p>
      <w:pPr>
        <w:pageBreakBefore w:val="0"/>
        <w:kinsoku/>
        <w:wordWrap/>
        <w:overflowPunct/>
        <w:topLinePunct w:val="0"/>
        <w:autoSpaceDE w:val="0"/>
        <w:autoSpaceDN w:val="0"/>
        <w:bidi w:val="0"/>
        <w:adjustRightInd w:val="0"/>
        <w:snapToGrid w:val="0"/>
        <w:spacing w:line="360" w:lineRule="auto"/>
        <w:ind w:firstLine="371" w:firstLineChars="132"/>
        <w:textAlignment w:val="auto"/>
        <w:rPr>
          <w:rFonts w:hint="eastAsia" w:ascii="仿宋" w:hAnsi="仿宋" w:eastAsia="仿宋" w:cs="仿宋"/>
          <w:b/>
          <w:kern w:val="0"/>
          <w:sz w:val="28"/>
          <w:szCs w:val="28"/>
          <w:highlight w:val="none"/>
        </w:rPr>
      </w:pPr>
      <w:r>
        <w:rPr>
          <w:rFonts w:hint="eastAsia" w:ascii="仿宋" w:hAnsi="仿宋" w:eastAsia="仿宋" w:cs="仿宋"/>
          <w:b/>
          <w:kern w:val="0"/>
          <w:sz w:val="28"/>
          <w:szCs w:val="28"/>
          <w:highlight w:val="none"/>
        </w:rPr>
        <w:t>申请条件：</w:t>
      </w:r>
    </w:p>
    <w:p>
      <w:pPr>
        <w:pageBreakBefore w:val="0"/>
        <w:kinsoku/>
        <w:wordWrap/>
        <w:overflowPunct/>
        <w:topLinePunct w:val="0"/>
        <w:autoSpaceDE w:val="0"/>
        <w:autoSpaceDN w:val="0"/>
        <w:bidi w:val="0"/>
        <w:adjustRightInd w:val="0"/>
        <w:snapToGrid w:val="0"/>
        <w:spacing w:line="360" w:lineRule="auto"/>
        <w:ind w:firstLine="369" w:firstLineChars="132"/>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项目</w:t>
      </w:r>
      <w:r>
        <w:rPr>
          <w:rFonts w:hint="eastAsia" w:ascii="仿宋" w:hAnsi="仿宋" w:eastAsia="仿宋" w:cs="仿宋"/>
          <w:kern w:val="0"/>
          <w:sz w:val="28"/>
          <w:szCs w:val="28"/>
          <w:highlight w:val="none"/>
          <w:lang w:eastAsia="zh-CN"/>
        </w:rPr>
        <w:t>主持人</w:t>
      </w:r>
      <w:r>
        <w:rPr>
          <w:rFonts w:hint="eastAsia" w:ascii="仿宋" w:hAnsi="仿宋" w:eastAsia="仿宋" w:cs="仿宋"/>
          <w:kern w:val="0"/>
          <w:sz w:val="28"/>
          <w:szCs w:val="28"/>
          <w:highlight w:val="none"/>
        </w:rPr>
        <w:t>应具有高级职称或博士学位，目前作为</w:t>
      </w:r>
      <w:r>
        <w:rPr>
          <w:rFonts w:hint="eastAsia" w:ascii="仿宋" w:hAnsi="仿宋" w:eastAsia="仿宋" w:cs="仿宋"/>
          <w:kern w:val="0"/>
          <w:sz w:val="28"/>
          <w:szCs w:val="28"/>
          <w:highlight w:val="none"/>
          <w:lang w:eastAsia="zh-CN"/>
        </w:rPr>
        <w:t>课程负责人</w:t>
      </w:r>
      <w:r>
        <w:rPr>
          <w:rFonts w:hint="eastAsia" w:ascii="仿宋" w:hAnsi="仿宋" w:eastAsia="仿宋" w:cs="仿宋"/>
          <w:kern w:val="0"/>
          <w:sz w:val="28"/>
          <w:szCs w:val="28"/>
          <w:highlight w:val="none"/>
        </w:rPr>
        <w:t>承担教学任务。</w:t>
      </w:r>
    </w:p>
    <w:p>
      <w:pPr>
        <w:pageBreakBefore w:val="0"/>
        <w:kinsoku/>
        <w:wordWrap/>
        <w:overflowPunct/>
        <w:topLinePunct w:val="0"/>
        <w:autoSpaceDE w:val="0"/>
        <w:autoSpaceDN w:val="0"/>
        <w:bidi w:val="0"/>
        <w:adjustRightInd w:val="0"/>
        <w:snapToGrid w:val="0"/>
        <w:spacing w:line="360" w:lineRule="auto"/>
        <w:ind w:firstLine="371" w:firstLineChars="132"/>
        <w:textAlignment w:val="auto"/>
        <w:rPr>
          <w:rFonts w:hint="eastAsia" w:ascii="仿宋" w:hAnsi="仿宋" w:eastAsia="仿宋" w:cs="仿宋"/>
          <w:b/>
          <w:kern w:val="0"/>
          <w:sz w:val="28"/>
          <w:szCs w:val="28"/>
          <w:highlight w:val="none"/>
        </w:rPr>
      </w:pPr>
      <w:r>
        <w:rPr>
          <w:rFonts w:hint="eastAsia" w:ascii="仿宋" w:hAnsi="仿宋" w:eastAsia="仿宋" w:cs="仿宋"/>
          <w:b/>
          <w:kern w:val="0"/>
          <w:sz w:val="28"/>
          <w:szCs w:val="28"/>
          <w:highlight w:val="none"/>
        </w:rPr>
        <w:t>申报与评审：</w:t>
      </w:r>
    </w:p>
    <w:p>
      <w:pPr>
        <w:pageBreakBefore w:val="0"/>
        <w:kinsoku/>
        <w:wordWrap/>
        <w:overflowPunct/>
        <w:topLinePunct w:val="0"/>
        <w:autoSpaceDE w:val="0"/>
        <w:autoSpaceDN w:val="0"/>
        <w:bidi w:val="0"/>
        <w:adjustRightInd w:val="0"/>
        <w:snapToGrid w:val="0"/>
        <w:spacing w:line="360" w:lineRule="auto"/>
        <w:ind w:firstLine="369" w:firstLineChars="132"/>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该项目由在线教育中心负责，由教务处组织专家评审。</w:t>
      </w:r>
    </w:p>
    <w:p>
      <w:pPr>
        <w:pageBreakBefore w:val="0"/>
        <w:kinsoku/>
        <w:wordWrap/>
        <w:overflowPunct/>
        <w:topLinePunct w:val="0"/>
        <w:autoSpaceDE w:val="0"/>
        <w:autoSpaceDN w:val="0"/>
        <w:bidi w:val="0"/>
        <w:adjustRightInd w:val="0"/>
        <w:snapToGrid w:val="0"/>
        <w:spacing w:line="360" w:lineRule="auto"/>
        <w:ind w:firstLine="371" w:firstLineChars="132"/>
        <w:textAlignment w:val="auto"/>
        <w:rPr>
          <w:rFonts w:hint="eastAsia" w:ascii="仿宋" w:hAnsi="仿宋" w:eastAsia="仿宋" w:cs="仿宋"/>
          <w:b/>
          <w:kern w:val="0"/>
          <w:sz w:val="28"/>
          <w:szCs w:val="28"/>
          <w:highlight w:val="none"/>
        </w:rPr>
      </w:pPr>
      <w:r>
        <w:rPr>
          <w:rFonts w:hint="eastAsia" w:ascii="仿宋" w:hAnsi="仿宋" w:eastAsia="仿宋" w:cs="仿宋"/>
          <w:b/>
          <w:kern w:val="0"/>
          <w:sz w:val="28"/>
          <w:szCs w:val="28"/>
          <w:highlight w:val="none"/>
        </w:rPr>
        <w:t>经费支持：</w:t>
      </w:r>
      <w:r>
        <w:rPr>
          <w:rFonts w:hint="eastAsia" w:ascii="仿宋" w:hAnsi="仿宋" w:eastAsia="仿宋" w:cs="仿宋"/>
          <w:kern w:val="0"/>
          <w:sz w:val="28"/>
          <w:szCs w:val="28"/>
          <w:highlight w:val="none"/>
        </w:rPr>
        <w:t>每个项目</w:t>
      </w:r>
      <w:r>
        <w:rPr>
          <w:rFonts w:hint="eastAsia" w:ascii="仿宋" w:hAnsi="仿宋" w:eastAsia="仿宋" w:cs="仿宋"/>
          <w:kern w:val="0"/>
          <w:sz w:val="28"/>
          <w:szCs w:val="28"/>
          <w:highlight w:val="none"/>
          <w:lang w:val="en-US" w:eastAsia="zh-CN"/>
        </w:rPr>
        <w:t>3-5万</w:t>
      </w:r>
      <w:r>
        <w:rPr>
          <w:rFonts w:hint="eastAsia" w:ascii="仿宋" w:hAnsi="仿宋" w:eastAsia="仿宋" w:cs="仿宋"/>
          <w:kern w:val="0"/>
          <w:sz w:val="28"/>
          <w:szCs w:val="28"/>
          <w:highlight w:val="none"/>
        </w:rPr>
        <w:t>元。</w:t>
      </w:r>
    </w:p>
    <w:p>
      <w:pPr>
        <w:pageBreakBefore w:val="0"/>
        <w:kinsoku/>
        <w:wordWrap/>
        <w:overflowPunct/>
        <w:topLinePunct w:val="0"/>
        <w:bidi w:val="0"/>
        <w:spacing w:line="360" w:lineRule="auto"/>
        <w:ind w:firstLine="371" w:firstLineChars="132"/>
        <w:textAlignment w:val="auto"/>
        <w:outlineLvl w:val="1"/>
        <w:rPr>
          <w:rFonts w:hint="eastAsia" w:ascii="仿宋" w:hAnsi="仿宋" w:eastAsia="仿宋" w:cs="仿宋"/>
          <w:sz w:val="28"/>
          <w:szCs w:val="28"/>
          <w:highlight w:val="none"/>
          <w:lang w:eastAsia="zh-CN"/>
        </w:rPr>
      </w:pPr>
      <w:r>
        <w:rPr>
          <w:rFonts w:hint="eastAsia" w:ascii="仿宋" w:hAnsi="仿宋" w:eastAsia="仿宋" w:cs="仿宋"/>
          <w:b/>
          <w:bCs/>
          <w:sz w:val="28"/>
          <w:szCs w:val="28"/>
          <w:highlight w:val="none"/>
        </w:rPr>
        <w:t>项目周期：</w:t>
      </w:r>
      <w:r>
        <w:rPr>
          <w:rFonts w:hint="eastAsia" w:ascii="仿宋" w:hAnsi="仿宋" w:eastAsia="仿宋" w:cs="仿宋"/>
          <w:sz w:val="28"/>
          <w:szCs w:val="28"/>
          <w:highlight w:val="none"/>
        </w:rPr>
        <w:t>1-2年</w:t>
      </w:r>
      <w:r>
        <w:rPr>
          <w:rFonts w:hint="eastAsia" w:ascii="仿宋" w:hAnsi="仿宋" w:eastAsia="仿宋" w:cs="仿宋"/>
          <w:sz w:val="28"/>
          <w:szCs w:val="28"/>
          <w:highlight w:val="none"/>
          <w:lang w:eastAsia="zh-CN"/>
        </w:rPr>
        <w:t>。</w:t>
      </w:r>
    </w:p>
    <w:p>
      <w:pPr>
        <w:pageBreakBefore w:val="0"/>
        <w:kinsoku/>
        <w:wordWrap/>
        <w:overflowPunct/>
        <w:topLinePunct w:val="0"/>
        <w:autoSpaceDE w:val="0"/>
        <w:autoSpaceDN w:val="0"/>
        <w:bidi w:val="0"/>
        <w:adjustRightInd w:val="0"/>
        <w:snapToGrid w:val="0"/>
        <w:spacing w:line="360" w:lineRule="auto"/>
        <w:ind w:firstLine="371" w:firstLineChars="132"/>
        <w:textAlignment w:val="auto"/>
        <w:rPr>
          <w:rFonts w:hint="eastAsia" w:ascii="仿宋" w:hAnsi="仿宋" w:eastAsia="仿宋" w:cs="仿宋"/>
          <w:b/>
          <w:kern w:val="0"/>
          <w:sz w:val="28"/>
          <w:szCs w:val="28"/>
          <w:highlight w:val="none"/>
        </w:rPr>
      </w:pPr>
      <w:r>
        <w:rPr>
          <w:rFonts w:hint="eastAsia" w:ascii="仿宋" w:hAnsi="仿宋" w:eastAsia="仿宋" w:cs="仿宋"/>
          <w:b/>
          <w:kern w:val="0"/>
          <w:sz w:val="28"/>
          <w:szCs w:val="28"/>
          <w:highlight w:val="none"/>
        </w:rPr>
        <w:t>结题要求：</w:t>
      </w:r>
      <w:r>
        <w:rPr>
          <w:rFonts w:hint="eastAsia" w:ascii="仿宋" w:hAnsi="仿宋" w:eastAsia="仿宋" w:cs="仿宋"/>
          <w:b/>
          <w:kern w:val="0"/>
          <w:sz w:val="28"/>
          <w:szCs w:val="28"/>
          <w:highlight w:val="none"/>
        </w:rPr>
        <w:tab/>
      </w:r>
    </w:p>
    <w:p>
      <w:pPr>
        <w:pageBreakBefore w:val="0"/>
        <w:numPr>
          <w:ilvl w:val="0"/>
          <w:numId w:val="8"/>
        </w:numPr>
        <w:kinsoku/>
        <w:wordWrap/>
        <w:overflowPunct/>
        <w:topLinePunct w:val="0"/>
        <w:autoSpaceDE w:val="0"/>
        <w:autoSpaceDN w:val="0"/>
        <w:bidi w:val="0"/>
        <w:adjustRightInd w:val="0"/>
        <w:snapToGrid w:val="0"/>
        <w:spacing w:line="360" w:lineRule="auto"/>
        <w:ind w:left="205" w:leftChars="0" w:firstLine="215" w:firstLineChars="0"/>
        <w:textAlignment w:val="auto"/>
        <w:rPr>
          <w:rFonts w:hint="eastAsia" w:ascii="仿宋" w:hAnsi="仿宋" w:eastAsia="仿宋" w:cs="仿宋"/>
          <w:kern w:val="0"/>
          <w:sz w:val="28"/>
          <w:szCs w:val="28"/>
          <w:highlight w:val="none"/>
          <w:lang w:eastAsia="zh-CN"/>
        </w:rPr>
      </w:pPr>
      <w:r>
        <w:rPr>
          <w:rFonts w:hint="eastAsia" w:ascii="仿宋" w:hAnsi="仿宋" w:eastAsia="仿宋" w:cs="仿宋"/>
          <w:kern w:val="0"/>
          <w:sz w:val="28"/>
          <w:szCs w:val="28"/>
          <w:highlight w:val="none"/>
        </w:rPr>
        <w:t>完成英文课程建设与运行方案，并通过专家评审</w:t>
      </w:r>
      <w:r>
        <w:rPr>
          <w:rFonts w:hint="eastAsia" w:ascii="仿宋" w:hAnsi="仿宋" w:eastAsia="仿宋" w:cs="仿宋"/>
          <w:kern w:val="0"/>
          <w:sz w:val="28"/>
          <w:szCs w:val="28"/>
          <w:highlight w:val="none"/>
          <w:lang w:eastAsia="zh-CN"/>
        </w:rPr>
        <w:t>；</w:t>
      </w:r>
    </w:p>
    <w:p>
      <w:pPr>
        <w:pageBreakBefore w:val="0"/>
        <w:numPr>
          <w:ilvl w:val="0"/>
          <w:numId w:val="8"/>
        </w:numPr>
        <w:kinsoku/>
        <w:wordWrap/>
        <w:overflowPunct/>
        <w:topLinePunct w:val="0"/>
        <w:autoSpaceDE w:val="0"/>
        <w:autoSpaceDN w:val="0"/>
        <w:bidi w:val="0"/>
        <w:adjustRightInd w:val="0"/>
        <w:snapToGrid w:val="0"/>
        <w:spacing w:line="360" w:lineRule="auto"/>
        <w:ind w:left="205" w:leftChars="0" w:firstLine="215" w:firstLineChars="0"/>
        <w:textAlignment w:val="auto"/>
        <w:rPr>
          <w:rFonts w:hint="eastAsia" w:ascii="仿宋" w:hAnsi="仿宋" w:eastAsia="仿宋" w:cs="仿宋"/>
          <w:kern w:val="0"/>
          <w:sz w:val="28"/>
          <w:szCs w:val="28"/>
          <w:highlight w:val="none"/>
          <w:lang w:eastAsia="zh-CN"/>
        </w:rPr>
      </w:pPr>
      <w:r>
        <w:rPr>
          <w:rFonts w:hint="eastAsia" w:ascii="仿宋" w:hAnsi="仿宋" w:eastAsia="仿宋" w:cs="仿宋"/>
          <w:kern w:val="0"/>
          <w:sz w:val="28"/>
          <w:szCs w:val="28"/>
          <w:highlight w:val="none"/>
        </w:rPr>
        <w:t>顺利完成至少16学时的全球融合式教学</w:t>
      </w:r>
      <w:r>
        <w:rPr>
          <w:rFonts w:hint="eastAsia" w:ascii="仿宋" w:hAnsi="仿宋" w:eastAsia="仿宋" w:cs="仿宋"/>
          <w:kern w:val="0"/>
          <w:sz w:val="28"/>
          <w:szCs w:val="28"/>
          <w:highlight w:val="none"/>
          <w:lang w:eastAsia="zh-CN"/>
        </w:rPr>
        <w:t>；</w:t>
      </w:r>
    </w:p>
    <w:p>
      <w:pPr>
        <w:pageBreakBefore w:val="0"/>
        <w:numPr>
          <w:ilvl w:val="0"/>
          <w:numId w:val="8"/>
        </w:numPr>
        <w:kinsoku/>
        <w:wordWrap/>
        <w:overflowPunct/>
        <w:topLinePunct w:val="0"/>
        <w:autoSpaceDE w:val="0"/>
        <w:autoSpaceDN w:val="0"/>
        <w:bidi w:val="0"/>
        <w:adjustRightInd w:val="0"/>
        <w:snapToGrid w:val="0"/>
        <w:spacing w:line="360" w:lineRule="auto"/>
        <w:ind w:left="205" w:leftChars="0" w:firstLine="215" w:firstLineChars="0"/>
        <w:textAlignment w:val="auto"/>
        <w:rPr>
          <w:rFonts w:hint="eastAsia" w:ascii="仿宋" w:hAnsi="仿宋" w:eastAsia="仿宋" w:cs="仿宋"/>
          <w:kern w:val="0"/>
          <w:sz w:val="28"/>
          <w:szCs w:val="28"/>
          <w:highlight w:val="none"/>
          <w:lang w:eastAsia="zh-CN"/>
        </w:rPr>
      </w:pPr>
      <w:r>
        <w:rPr>
          <w:rFonts w:hint="eastAsia" w:ascii="仿宋" w:hAnsi="仿宋" w:eastAsia="仿宋" w:cs="仿宋"/>
          <w:kern w:val="0"/>
          <w:sz w:val="28"/>
          <w:szCs w:val="28"/>
          <w:highlight w:val="none"/>
        </w:rPr>
        <w:t>提交结题报告（</w:t>
      </w:r>
      <w:r>
        <w:rPr>
          <w:rFonts w:hint="eastAsia" w:ascii="仿宋" w:hAnsi="仿宋" w:eastAsia="仿宋" w:cs="仿宋"/>
          <w:kern w:val="0"/>
          <w:sz w:val="28"/>
          <w:szCs w:val="28"/>
          <w:highlight w:val="none"/>
          <w:lang w:eastAsia="zh-CN"/>
        </w:rPr>
        <w:t>包括</w:t>
      </w:r>
      <w:r>
        <w:rPr>
          <w:rFonts w:hint="eastAsia" w:ascii="仿宋" w:hAnsi="仿宋" w:eastAsia="仿宋" w:cs="仿宋"/>
          <w:kern w:val="0"/>
          <w:sz w:val="28"/>
          <w:szCs w:val="28"/>
          <w:highlight w:val="none"/>
          <w:lang w:val="en-US" w:eastAsia="zh-CN"/>
        </w:rPr>
        <w:t>但不限于</w:t>
      </w:r>
      <w:r>
        <w:rPr>
          <w:rFonts w:hint="eastAsia" w:ascii="仿宋" w:hAnsi="仿宋" w:eastAsia="仿宋" w:cs="仿宋"/>
          <w:kern w:val="0"/>
          <w:sz w:val="28"/>
          <w:szCs w:val="28"/>
          <w:highlight w:val="none"/>
        </w:rPr>
        <w:t>详细的教学设计与教学效果文件：促进国内外学生合作学习的具体做法、在线学生考核方式、国内外学生评价等）</w:t>
      </w:r>
      <w:r>
        <w:rPr>
          <w:rFonts w:hint="eastAsia" w:ascii="仿宋" w:hAnsi="仿宋" w:eastAsia="仿宋" w:cs="仿宋"/>
          <w:kern w:val="0"/>
          <w:sz w:val="28"/>
          <w:szCs w:val="28"/>
          <w:highlight w:val="none"/>
          <w:lang w:eastAsia="zh-CN"/>
        </w:rPr>
        <w:t>。</w:t>
      </w:r>
    </w:p>
    <w:p>
      <w:pPr>
        <w:pStyle w:val="4"/>
        <w:bidi w:val="0"/>
        <w:rPr>
          <w:rFonts w:hint="eastAsia"/>
          <w:sz w:val="28"/>
          <w:szCs w:val="28"/>
        </w:rPr>
      </w:pPr>
    </w:p>
    <w:p>
      <w:pPr>
        <w:pStyle w:val="4"/>
        <w:bidi w:val="0"/>
        <w:rPr>
          <w:rFonts w:hint="eastAsia"/>
          <w:sz w:val="28"/>
          <w:szCs w:val="28"/>
        </w:rPr>
      </w:pPr>
      <w:r>
        <w:rPr>
          <w:rFonts w:hint="eastAsia"/>
          <w:sz w:val="28"/>
          <w:szCs w:val="28"/>
        </w:rPr>
        <w:t>项目编号：DX08_0</w:t>
      </w:r>
      <w:r>
        <w:rPr>
          <w:rFonts w:hint="eastAsia"/>
          <w:sz w:val="28"/>
          <w:szCs w:val="28"/>
          <w:lang w:val="en-US" w:eastAsia="zh-CN"/>
        </w:rPr>
        <w:t>2</w:t>
      </w:r>
      <w:r>
        <w:rPr>
          <w:rFonts w:hint="eastAsia"/>
          <w:sz w:val="28"/>
          <w:szCs w:val="28"/>
        </w:rPr>
        <w:t xml:space="preserve">  全球融合式证书项目（</w:t>
      </w:r>
      <w:r>
        <w:rPr>
          <w:rFonts w:hint="eastAsia"/>
          <w:sz w:val="28"/>
          <w:szCs w:val="28"/>
          <w:lang w:val="en-US" w:eastAsia="zh-CN"/>
        </w:rPr>
        <w:t>5</w:t>
      </w:r>
      <w:r>
        <w:rPr>
          <w:rFonts w:hint="eastAsia"/>
          <w:sz w:val="28"/>
          <w:szCs w:val="28"/>
        </w:rPr>
        <w:t>项）</w:t>
      </w:r>
    </w:p>
    <w:p>
      <w:pPr>
        <w:pageBreakBefore w:val="0"/>
        <w:kinsoku/>
        <w:wordWrap/>
        <w:overflowPunct/>
        <w:topLinePunct w:val="0"/>
        <w:autoSpaceDE w:val="0"/>
        <w:autoSpaceDN w:val="0"/>
        <w:bidi w:val="0"/>
        <w:adjustRightInd w:val="0"/>
        <w:snapToGrid w:val="0"/>
        <w:spacing w:line="360" w:lineRule="auto"/>
        <w:ind w:firstLine="369" w:firstLineChars="132"/>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本专项支持项目在开展全球融合式课程基础上，将3门以上课程打包，推出成体系的证书项目，利用优质的资源和融合式教学方式，进一步构建全球本土化课堂，为学生提供更国际、更多元的高质量学习体验，增强学生的全球理解、国际视野；吸引全球高水平人才。</w:t>
      </w:r>
    </w:p>
    <w:p>
      <w:pPr>
        <w:pageBreakBefore w:val="0"/>
        <w:kinsoku/>
        <w:wordWrap/>
        <w:overflowPunct/>
        <w:topLinePunct w:val="0"/>
        <w:autoSpaceDE w:val="0"/>
        <w:autoSpaceDN w:val="0"/>
        <w:bidi w:val="0"/>
        <w:adjustRightInd w:val="0"/>
        <w:snapToGrid w:val="0"/>
        <w:spacing w:line="360" w:lineRule="auto"/>
        <w:ind w:firstLine="371" w:firstLineChars="132"/>
        <w:textAlignment w:val="auto"/>
        <w:rPr>
          <w:rFonts w:hint="eastAsia" w:ascii="仿宋" w:hAnsi="仿宋" w:eastAsia="仿宋" w:cs="仿宋"/>
          <w:b/>
          <w:kern w:val="0"/>
          <w:sz w:val="28"/>
          <w:szCs w:val="28"/>
          <w:highlight w:val="none"/>
        </w:rPr>
      </w:pPr>
      <w:r>
        <w:rPr>
          <w:rFonts w:hint="eastAsia" w:ascii="仿宋" w:hAnsi="仿宋" w:eastAsia="仿宋" w:cs="仿宋"/>
          <w:b/>
          <w:kern w:val="0"/>
          <w:sz w:val="28"/>
          <w:szCs w:val="28"/>
          <w:highlight w:val="none"/>
        </w:rPr>
        <w:t>申请条件：</w:t>
      </w:r>
    </w:p>
    <w:p>
      <w:pPr>
        <w:pageBreakBefore w:val="0"/>
        <w:kinsoku/>
        <w:wordWrap/>
        <w:overflowPunct/>
        <w:topLinePunct w:val="0"/>
        <w:autoSpaceDE w:val="0"/>
        <w:autoSpaceDN w:val="0"/>
        <w:bidi w:val="0"/>
        <w:adjustRightInd w:val="0"/>
        <w:snapToGrid w:val="0"/>
        <w:spacing w:line="360" w:lineRule="auto"/>
        <w:ind w:firstLine="369" w:firstLineChars="132"/>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项目</w:t>
      </w:r>
      <w:r>
        <w:rPr>
          <w:rFonts w:hint="eastAsia" w:ascii="仿宋" w:hAnsi="仿宋" w:eastAsia="仿宋" w:cs="仿宋"/>
          <w:kern w:val="0"/>
          <w:sz w:val="28"/>
          <w:szCs w:val="28"/>
          <w:highlight w:val="none"/>
          <w:lang w:eastAsia="zh-CN"/>
        </w:rPr>
        <w:t>主持人</w:t>
      </w:r>
      <w:r>
        <w:rPr>
          <w:rFonts w:hint="eastAsia" w:ascii="仿宋" w:hAnsi="仿宋" w:eastAsia="仿宋" w:cs="仿宋"/>
          <w:kern w:val="0"/>
          <w:sz w:val="28"/>
          <w:szCs w:val="28"/>
          <w:highlight w:val="none"/>
        </w:rPr>
        <w:t>目前应从事教学或教学管理工作。</w:t>
      </w:r>
    </w:p>
    <w:p>
      <w:pPr>
        <w:pageBreakBefore w:val="0"/>
        <w:kinsoku/>
        <w:wordWrap/>
        <w:overflowPunct/>
        <w:topLinePunct w:val="0"/>
        <w:autoSpaceDE w:val="0"/>
        <w:autoSpaceDN w:val="0"/>
        <w:bidi w:val="0"/>
        <w:adjustRightInd w:val="0"/>
        <w:snapToGrid w:val="0"/>
        <w:spacing w:line="360" w:lineRule="auto"/>
        <w:ind w:firstLine="371" w:firstLineChars="132"/>
        <w:textAlignment w:val="auto"/>
        <w:rPr>
          <w:rFonts w:hint="eastAsia" w:ascii="仿宋" w:hAnsi="仿宋" w:eastAsia="仿宋" w:cs="仿宋"/>
          <w:b/>
          <w:kern w:val="0"/>
          <w:sz w:val="28"/>
          <w:szCs w:val="28"/>
          <w:highlight w:val="none"/>
        </w:rPr>
      </w:pPr>
      <w:r>
        <w:rPr>
          <w:rFonts w:hint="eastAsia" w:ascii="仿宋" w:hAnsi="仿宋" w:eastAsia="仿宋" w:cs="仿宋"/>
          <w:b/>
          <w:kern w:val="0"/>
          <w:sz w:val="28"/>
          <w:szCs w:val="28"/>
          <w:highlight w:val="none"/>
        </w:rPr>
        <w:t>申报与评审：</w:t>
      </w:r>
    </w:p>
    <w:p>
      <w:pPr>
        <w:pageBreakBefore w:val="0"/>
        <w:kinsoku/>
        <w:wordWrap/>
        <w:overflowPunct/>
        <w:topLinePunct w:val="0"/>
        <w:autoSpaceDE w:val="0"/>
        <w:autoSpaceDN w:val="0"/>
        <w:bidi w:val="0"/>
        <w:adjustRightInd w:val="0"/>
        <w:snapToGrid w:val="0"/>
        <w:spacing w:line="360" w:lineRule="auto"/>
        <w:ind w:firstLine="369" w:firstLineChars="132"/>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该项目由在线教育中心负责，由教务处组织专家评审。</w:t>
      </w:r>
    </w:p>
    <w:p>
      <w:pPr>
        <w:pageBreakBefore w:val="0"/>
        <w:kinsoku/>
        <w:wordWrap/>
        <w:overflowPunct/>
        <w:topLinePunct w:val="0"/>
        <w:autoSpaceDE w:val="0"/>
        <w:autoSpaceDN w:val="0"/>
        <w:bidi w:val="0"/>
        <w:adjustRightInd w:val="0"/>
        <w:snapToGrid w:val="0"/>
        <w:spacing w:line="360" w:lineRule="auto"/>
        <w:ind w:firstLine="371" w:firstLineChars="132"/>
        <w:textAlignment w:val="auto"/>
        <w:rPr>
          <w:rFonts w:hint="eastAsia" w:ascii="仿宋" w:hAnsi="仿宋" w:eastAsia="仿宋" w:cs="仿宋"/>
          <w:b/>
          <w:kern w:val="0"/>
          <w:sz w:val="28"/>
          <w:szCs w:val="28"/>
          <w:highlight w:val="none"/>
        </w:rPr>
      </w:pPr>
      <w:r>
        <w:rPr>
          <w:rFonts w:hint="eastAsia" w:ascii="仿宋" w:hAnsi="仿宋" w:eastAsia="仿宋" w:cs="仿宋"/>
          <w:b/>
          <w:kern w:val="0"/>
          <w:sz w:val="28"/>
          <w:szCs w:val="28"/>
          <w:highlight w:val="none"/>
        </w:rPr>
        <w:t>经费支持：</w:t>
      </w:r>
      <w:r>
        <w:rPr>
          <w:rFonts w:hint="eastAsia" w:ascii="仿宋" w:hAnsi="仿宋" w:eastAsia="仿宋" w:cs="仿宋"/>
          <w:kern w:val="0"/>
          <w:sz w:val="28"/>
          <w:szCs w:val="28"/>
          <w:highlight w:val="none"/>
        </w:rPr>
        <w:t>每个项目</w:t>
      </w:r>
      <w:r>
        <w:rPr>
          <w:rFonts w:hint="eastAsia" w:ascii="仿宋" w:hAnsi="仿宋" w:eastAsia="仿宋" w:cs="仿宋"/>
          <w:kern w:val="0"/>
          <w:sz w:val="28"/>
          <w:szCs w:val="28"/>
          <w:highlight w:val="none"/>
          <w:lang w:val="en-US" w:eastAsia="zh-CN"/>
        </w:rPr>
        <w:t>10万</w:t>
      </w:r>
      <w:r>
        <w:rPr>
          <w:rFonts w:hint="eastAsia" w:ascii="仿宋" w:hAnsi="仿宋" w:eastAsia="仿宋" w:cs="仿宋"/>
          <w:kern w:val="0"/>
          <w:sz w:val="28"/>
          <w:szCs w:val="28"/>
          <w:highlight w:val="none"/>
        </w:rPr>
        <w:t>元。</w:t>
      </w:r>
    </w:p>
    <w:p>
      <w:pPr>
        <w:pageBreakBefore w:val="0"/>
        <w:kinsoku/>
        <w:wordWrap/>
        <w:overflowPunct/>
        <w:topLinePunct w:val="0"/>
        <w:bidi w:val="0"/>
        <w:spacing w:line="360" w:lineRule="auto"/>
        <w:ind w:firstLine="371" w:firstLineChars="132"/>
        <w:textAlignment w:val="auto"/>
        <w:outlineLvl w:val="1"/>
        <w:rPr>
          <w:rFonts w:hint="eastAsia" w:ascii="仿宋" w:hAnsi="仿宋" w:eastAsia="仿宋" w:cs="仿宋"/>
          <w:sz w:val="28"/>
          <w:szCs w:val="28"/>
          <w:highlight w:val="none"/>
          <w:lang w:eastAsia="zh-CN"/>
        </w:rPr>
      </w:pPr>
      <w:r>
        <w:rPr>
          <w:rFonts w:hint="eastAsia" w:ascii="仿宋" w:hAnsi="仿宋" w:eastAsia="仿宋" w:cs="仿宋"/>
          <w:b/>
          <w:bCs/>
          <w:sz w:val="28"/>
          <w:szCs w:val="28"/>
          <w:highlight w:val="none"/>
        </w:rPr>
        <w:t>项目周期：</w:t>
      </w:r>
      <w:r>
        <w:rPr>
          <w:rFonts w:hint="eastAsia" w:ascii="仿宋" w:hAnsi="仿宋" w:eastAsia="仿宋" w:cs="仿宋"/>
          <w:sz w:val="28"/>
          <w:szCs w:val="28"/>
          <w:highlight w:val="none"/>
        </w:rPr>
        <w:t>2年</w:t>
      </w:r>
      <w:r>
        <w:rPr>
          <w:rFonts w:hint="eastAsia" w:ascii="仿宋" w:hAnsi="仿宋" w:eastAsia="仿宋" w:cs="仿宋"/>
          <w:sz w:val="28"/>
          <w:szCs w:val="28"/>
          <w:highlight w:val="none"/>
          <w:lang w:eastAsia="zh-CN"/>
        </w:rPr>
        <w:t>。</w:t>
      </w:r>
    </w:p>
    <w:p>
      <w:pPr>
        <w:pageBreakBefore w:val="0"/>
        <w:kinsoku/>
        <w:wordWrap/>
        <w:overflowPunct/>
        <w:topLinePunct w:val="0"/>
        <w:autoSpaceDE w:val="0"/>
        <w:autoSpaceDN w:val="0"/>
        <w:bidi w:val="0"/>
        <w:adjustRightInd w:val="0"/>
        <w:snapToGrid w:val="0"/>
        <w:spacing w:line="360" w:lineRule="auto"/>
        <w:ind w:firstLine="371" w:firstLineChars="132"/>
        <w:textAlignment w:val="auto"/>
        <w:rPr>
          <w:rFonts w:hint="eastAsia" w:ascii="仿宋" w:hAnsi="仿宋" w:eastAsia="仿宋" w:cs="仿宋"/>
          <w:b/>
          <w:kern w:val="0"/>
          <w:sz w:val="28"/>
          <w:szCs w:val="28"/>
          <w:highlight w:val="none"/>
        </w:rPr>
      </w:pPr>
      <w:r>
        <w:rPr>
          <w:rFonts w:hint="eastAsia" w:ascii="仿宋" w:hAnsi="仿宋" w:eastAsia="仿宋" w:cs="仿宋"/>
          <w:b/>
          <w:kern w:val="0"/>
          <w:sz w:val="28"/>
          <w:szCs w:val="28"/>
          <w:highlight w:val="none"/>
        </w:rPr>
        <w:t>结题要求：</w:t>
      </w:r>
      <w:r>
        <w:rPr>
          <w:rFonts w:hint="eastAsia" w:ascii="仿宋" w:hAnsi="仿宋" w:eastAsia="仿宋" w:cs="仿宋"/>
          <w:b/>
          <w:kern w:val="0"/>
          <w:sz w:val="28"/>
          <w:szCs w:val="28"/>
          <w:highlight w:val="none"/>
        </w:rPr>
        <w:tab/>
      </w:r>
    </w:p>
    <w:p>
      <w:pPr>
        <w:pageBreakBefore w:val="0"/>
        <w:numPr>
          <w:ilvl w:val="0"/>
          <w:numId w:val="9"/>
        </w:numPr>
        <w:kinsoku/>
        <w:wordWrap/>
        <w:overflowPunct/>
        <w:topLinePunct w:val="0"/>
        <w:autoSpaceDE w:val="0"/>
        <w:autoSpaceDN w:val="0"/>
        <w:bidi w:val="0"/>
        <w:adjustRightInd w:val="0"/>
        <w:snapToGrid w:val="0"/>
        <w:spacing w:line="360" w:lineRule="auto"/>
        <w:ind w:left="425" w:leftChars="0" w:hanging="5" w:firstLineChars="0"/>
        <w:textAlignment w:val="auto"/>
        <w:rPr>
          <w:rFonts w:hint="eastAsia" w:ascii="仿宋" w:hAnsi="仿宋" w:eastAsia="仿宋" w:cs="仿宋"/>
          <w:kern w:val="0"/>
          <w:sz w:val="28"/>
          <w:szCs w:val="28"/>
          <w:highlight w:val="none"/>
          <w:lang w:eastAsia="zh-CN"/>
        </w:rPr>
      </w:pPr>
      <w:r>
        <w:rPr>
          <w:rFonts w:hint="eastAsia" w:ascii="仿宋" w:hAnsi="仿宋" w:eastAsia="仿宋" w:cs="仿宋"/>
          <w:kern w:val="0"/>
          <w:sz w:val="28"/>
          <w:szCs w:val="28"/>
          <w:highlight w:val="none"/>
          <w:lang w:eastAsia="zh-CN"/>
        </w:rPr>
        <w:t>完成证书项目方案，并通过专家评审；</w:t>
      </w:r>
    </w:p>
    <w:p>
      <w:pPr>
        <w:pageBreakBefore w:val="0"/>
        <w:numPr>
          <w:ilvl w:val="0"/>
          <w:numId w:val="9"/>
        </w:numPr>
        <w:kinsoku/>
        <w:wordWrap/>
        <w:overflowPunct/>
        <w:topLinePunct w:val="0"/>
        <w:autoSpaceDE w:val="0"/>
        <w:autoSpaceDN w:val="0"/>
        <w:bidi w:val="0"/>
        <w:adjustRightInd w:val="0"/>
        <w:snapToGrid w:val="0"/>
        <w:spacing w:line="360" w:lineRule="auto"/>
        <w:ind w:left="425" w:leftChars="0" w:hanging="5" w:firstLineChars="0"/>
        <w:textAlignment w:val="auto"/>
        <w:rPr>
          <w:rFonts w:hint="eastAsia" w:ascii="仿宋" w:hAnsi="仿宋" w:eastAsia="仿宋" w:cs="仿宋"/>
          <w:kern w:val="0"/>
          <w:sz w:val="28"/>
          <w:szCs w:val="28"/>
          <w:highlight w:val="none"/>
          <w:lang w:eastAsia="zh-CN"/>
        </w:rPr>
      </w:pPr>
      <w:r>
        <w:rPr>
          <w:rFonts w:hint="eastAsia" w:ascii="仿宋" w:hAnsi="仿宋" w:eastAsia="仿宋" w:cs="仿宋"/>
          <w:kern w:val="0"/>
          <w:sz w:val="28"/>
          <w:szCs w:val="28"/>
          <w:highlight w:val="none"/>
          <w:lang w:eastAsia="zh-CN"/>
        </w:rPr>
        <w:t>顺利完成至少3门课程的全球融合式教学；</w:t>
      </w:r>
    </w:p>
    <w:p>
      <w:pPr>
        <w:pageBreakBefore w:val="0"/>
        <w:numPr>
          <w:ilvl w:val="0"/>
          <w:numId w:val="9"/>
        </w:numPr>
        <w:kinsoku/>
        <w:wordWrap/>
        <w:overflowPunct/>
        <w:topLinePunct w:val="0"/>
        <w:autoSpaceDE w:val="0"/>
        <w:autoSpaceDN w:val="0"/>
        <w:bidi w:val="0"/>
        <w:adjustRightInd w:val="0"/>
        <w:snapToGrid w:val="0"/>
        <w:spacing w:line="360" w:lineRule="auto"/>
        <w:ind w:left="425" w:leftChars="0" w:hanging="5" w:firstLineChars="0"/>
        <w:textAlignment w:val="auto"/>
        <w:rPr>
          <w:rFonts w:hint="eastAsia" w:ascii="仿宋" w:hAnsi="仿宋" w:eastAsia="仿宋" w:cs="仿宋"/>
          <w:kern w:val="0"/>
          <w:sz w:val="28"/>
          <w:szCs w:val="28"/>
          <w:highlight w:val="none"/>
          <w:lang w:eastAsia="zh-CN"/>
        </w:rPr>
      </w:pPr>
      <w:r>
        <w:rPr>
          <w:rFonts w:hint="eastAsia" w:ascii="仿宋" w:hAnsi="仿宋" w:eastAsia="仿宋" w:cs="仿宋"/>
          <w:kern w:val="0"/>
          <w:sz w:val="28"/>
          <w:szCs w:val="28"/>
          <w:highlight w:val="none"/>
          <w:lang w:eastAsia="zh-CN"/>
        </w:rPr>
        <w:t>提交结题报告（包括</w:t>
      </w:r>
      <w:r>
        <w:rPr>
          <w:rFonts w:hint="eastAsia" w:ascii="仿宋" w:hAnsi="仿宋" w:eastAsia="仿宋" w:cs="仿宋"/>
          <w:kern w:val="0"/>
          <w:sz w:val="28"/>
          <w:szCs w:val="28"/>
          <w:highlight w:val="none"/>
          <w:lang w:val="en-US" w:eastAsia="zh-CN"/>
        </w:rPr>
        <w:t>但不限于</w:t>
      </w:r>
      <w:r>
        <w:rPr>
          <w:rFonts w:hint="eastAsia" w:ascii="仿宋" w:hAnsi="仿宋" w:eastAsia="仿宋" w:cs="仿宋"/>
          <w:kern w:val="0"/>
          <w:sz w:val="28"/>
          <w:szCs w:val="28"/>
          <w:highlight w:val="none"/>
          <w:lang w:eastAsia="zh-CN"/>
        </w:rPr>
        <w:t>详细的项目设计与教学效果文件：促进国内外学生合作学习的具体做法、在线学生考核方式、国内外学生评价等）。</w:t>
      </w:r>
    </w:p>
    <w:p>
      <w:pPr>
        <w:pStyle w:val="4"/>
        <w:bidi w:val="0"/>
        <w:rPr>
          <w:rFonts w:hint="eastAsia"/>
          <w:sz w:val="28"/>
          <w:szCs w:val="28"/>
        </w:rPr>
      </w:pPr>
    </w:p>
    <w:p>
      <w:pPr>
        <w:pStyle w:val="4"/>
        <w:bidi w:val="0"/>
        <w:rPr>
          <w:rFonts w:hint="eastAsia" w:ascii="仿宋" w:hAnsi="仿宋" w:eastAsia="仿宋" w:cs="仿宋"/>
          <w:kern w:val="0"/>
          <w:sz w:val="28"/>
          <w:szCs w:val="28"/>
          <w:highlight w:val="none"/>
        </w:rPr>
      </w:pPr>
      <w:r>
        <w:rPr>
          <w:rFonts w:hint="eastAsia"/>
          <w:sz w:val="28"/>
          <w:szCs w:val="28"/>
        </w:rPr>
        <w:t>项目编号：DX08_0</w:t>
      </w:r>
      <w:r>
        <w:rPr>
          <w:rFonts w:hint="eastAsia"/>
          <w:sz w:val="28"/>
          <w:szCs w:val="28"/>
          <w:lang w:val="en-US" w:eastAsia="zh-CN"/>
        </w:rPr>
        <w:t>3</w:t>
      </w:r>
      <w:r>
        <w:rPr>
          <w:rFonts w:hint="eastAsia"/>
          <w:sz w:val="28"/>
          <w:szCs w:val="28"/>
        </w:rPr>
        <w:t xml:space="preserve">  构建知识共建共享新模式</w:t>
      </w:r>
      <w:r>
        <w:rPr>
          <w:rFonts w:hint="eastAsia"/>
          <w:sz w:val="28"/>
          <w:szCs w:val="28"/>
          <w:lang w:val="en-US" w:eastAsia="zh-CN"/>
        </w:rPr>
        <w:t>探索</w:t>
      </w:r>
      <w:r>
        <w:rPr>
          <w:rFonts w:hint="eastAsia"/>
          <w:sz w:val="28"/>
          <w:szCs w:val="28"/>
        </w:rPr>
        <w:t>（</w:t>
      </w:r>
      <w:r>
        <w:rPr>
          <w:rFonts w:hint="eastAsia"/>
          <w:sz w:val="28"/>
          <w:szCs w:val="28"/>
          <w:lang w:val="en-US" w:eastAsia="zh-CN"/>
        </w:rPr>
        <w:t>5</w:t>
      </w:r>
      <w:r>
        <w:rPr>
          <w:rFonts w:hint="eastAsia"/>
          <w:sz w:val="28"/>
          <w:szCs w:val="28"/>
        </w:rPr>
        <w:t>项）</w:t>
      </w:r>
    </w:p>
    <w:p>
      <w:pPr>
        <w:pageBreakBefore w:val="0"/>
        <w:kinsoku/>
        <w:wordWrap/>
        <w:overflowPunct/>
        <w:topLinePunct w:val="0"/>
        <w:autoSpaceDE w:val="0"/>
        <w:autoSpaceDN w:val="0"/>
        <w:bidi w:val="0"/>
        <w:adjustRightInd w:val="0"/>
        <w:snapToGrid w:val="0"/>
        <w:spacing w:line="360" w:lineRule="auto"/>
        <w:ind w:firstLine="369" w:firstLineChars="132"/>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本专项侧重支持教师基于共享慕课、雨课堂克隆班等信息技术手段，进行跨专业、跨校、跨地域的课程开放及教研交流，传播我校的教学学术与融合式教学新模式，并助力我校教育教学质量的提升。</w:t>
      </w:r>
    </w:p>
    <w:p>
      <w:pPr>
        <w:pageBreakBefore w:val="0"/>
        <w:kinsoku/>
        <w:wordWrap/>
        <w:overflowPunct/>
        <w:topLinePunct w:val="0"/>
        <w:autoSpaceDE w:val="0"/>
        <w:autoSpaceDN w:val="0"/>
        <w:bidi w:val="0"/>
        <w:adjustRightInd w:val="0"/>
        <w:snapToGrid w:val="0"/>
        <w:spacing w:line="360" w:lineRule="auto"/>
        <w:ind w:firstLine="371" w:firstLineChars="132"/>
        <w:textAlignment w:val="auto"/>
        <w:rPr>
          <w:rFonts w:hint="eastAsia" w:ascii="仿宋" w:hAnsi="仿宋" w:eastAsia="仿宋" w:cs="仿宋"/>
          <w:b/>
          <w:kern w:val="0"/>
          <w:sz w:val="28"/>
          <w:szCs w:val="28"/>
          <w:highlight w:val="none"/>
        </w:rPr>
      </w:pPr>
      <w:r>
        <w:rPr>
          <w:rFonts w:hint="eastAsia" w:ascii="仿宋" w:hAnsi="仿宋" w:eastAsia="仿宋" w:cs="仿宋"/>
          <w:b/>
          <w:kern w:val="0"/>
          <w:sz w:val="28"/>
          <w:szCs w:val="28"/>
          <w:highlight w:val="none"/>
        </w:rPr>
        <w:t>申请条件：</w:t>
      </w:r>
    </w:p>
    <w:p>
      <w:pPr>
        <w:pageBreakBefore w:val="0"/>
        <w:kinsoku/>
        <w:wordWrap/>
        <w:overflowPunct/>
        <w:topLinePunct w:val="0"/>
        <w:autoSpaceDE w:val="0"/>
        <w:autoSpaceDN w:val="0"/>
        <w:bidi w:val="0"/>
        <w:adjustRightInd w:val="0"/>
        <w:snapToGrid w:val="0"/>
        <w:spacing w:line="360" w:lineRule="auto"/>
        <w:ind w:firstLine="369" w:firstLineChars="132"/>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1.校内教师或教学团队；</w:t>
      </w:r>
    </w:p>
    <w:p>
      <w:pPr>
        <w:pageBreakBefore w:val="0"/>
        <w:kinsoku/>
        <w:wordWrap/>
        <w:overflowPunct/>
        <w:topLinePunct w:val="0"/>
        <w:autoSpaceDE w:val="0"/>
        <w:autoSpaceDN w:val="0"/>
        <w:bidi w:val="0"/>
        <w:adjustRightInd w:val="0"/>
        <w:snapToGrid w:val="0"/>
        <w:spacing w:line="360" w:lineRule="auto"/>
        <w:ind w:firstLine="369" w:firstLineChars="132"/>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2.</w:t>
      </w:r>
      <w:r>
        <w:rPr>
          <w:rFonts w:hint="eastAsia" w:ascii="仿宋" w:hAnsi="仿宋" w:eastAsia="仿宋" w:cs="仿宋"/>
          <w:kern w:val="0"/>
          <w:sz w:val="28"/>
          <w:szCs w:val="28"/>
          <w:highlight w:val="none"/>
          <w:lang w:eastAsia="zh-CN"/>
        </w:rPr>
        <w:t>项目主持人</w:t>
      </w:r>
      <w:r>
        <w:rPr>
          <w:rFonts w:hint="eastAsia" w:ascii="仿宋" w:hAnsi="仿宋" w:eastAsia="仿宋" w:cs="仿宋"/>
          <w:kern w:val="0"/>
          <w:sz w:val="28"/>
          <w:szCs w:val="28"/>
          <w:highlight w:val="none"/>
        </w:rPr>
        <w:t>目前作为</w:t>
      </w:r>
      <w:r>
        <w:rPr>
          <w:rFonts w:hint="eastAsia" w:ascii="仿宋" w:hAnsi="仿宋" w:eastAsia="仿宋" w:cs="仿宋"/>
          <w:kern w:val="0"/>
          <w:sz w:val="28"/>
          <w:szCs w:val="28"/>
          <w:highlight w:val="none"/>
          <w:lang w:eastAsia="zh-CN"/>
        </w:rPr>
        <w:t>课程负责人</w:t>
      </w:r>
      <w:r>
        <w:rPr>
          <w:rFonts w:hint="eastAsia" w:ascii="仿宋" w:hAnsi="仿宋" w:eastAsia="仿宋" w:cs="仿宋"/>
          <w:kern w:val="0"/>
          <w:sz w:val="28"/>
          <w:szCs w:val="28"/>
          <w:highlight w:val="none"/>
        </w:rPr>
        <w:t>，并实际承担教学任务。</w:t>
      </w:r>
    </w:p>
    <w:p>
      <w:pPr>
        <w:pageBreakBefore w:val="0"/>
        <w:kinsoku/>
        <w:wordWrap/>
        <w:overflowPunct/>
        <w:topLinePunct w:val="0"/>
        <w:autoSpaceDE w:val="0"/>
        <w:autoSpaceDN w:val="0"/>
        <w:bidi w:val="0"/>
        <w:adjustRightInd w:val="0"/>
        <w:snapToGrid w:val="0"/>
        <w:spacing w:line="360" w:lineRule="auto"/>
        <w:ind w:firstLine="371" w:firstLineChars="132"/>
        <w:textAlignment w:val="auto"/>
        <w:rPr>
          <w:rFonts w:hint="eastAsia" w:ascii="仿宋" w:hAnsi="仿宋" w:eastAsia="仿宋" w:cs="仿宋"/>
          <w:b/>
          <w:kern w:val="0"/>
          <w:sz w:val="28"/>
          <w:szCs w:val="28"/>
          <w:highlight w:val="none"/>
        </w:rPr>
      </w:pPr>
      <w:r>
        <w:rPr>
          <w:rFonts w:hint="eastAsia" w:ascii="仿宋" w:hAnsi="仿宋" w:eastAsia="仿宋" w:cs="仿宋"/>
          <w:b/>
          <w:kern w:val="0"/>
          <w:sz w:val="28"/>
          <w:szCs w:val="28"/>
          <w:highlight w:val="none"/>
        </w:rPr>
        <w:t>申报与评审：</w:t>
      </w:r>
    </w:p>
    <w:p>
      <w:pPr>
        <w:pageBreakBefore w:val="0"/>
        <w:kinsoku/>
        <w:wordWrap/>
        <w:overflowPunct/>
        <w:topLinePunct w:val="0"/>
        <w:autoSpaceDE w:val="0"/>
        <w:autoSpaceDN w:val="0"/>
        <w:bidi w:val="0"/>
        <w:adjustRightInd w:val="0"/>
        <w:snapToGrid w:val="0"/>
        <w:spacing w:line="360" w:lineRule="auto"/>
        <w:ind w:firstLine="369" w:firstLineChars="132"/>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该项目由在线教育中心负责，由教务处组织专家评审。</w:t>
      </w:r>
    </w:p>
    <w:p>
      <w:pPr>
        <w:pageBreakBefore w:val="0"/>
        <w:kinsoku/>
        <w:wordWrap/>
        <w:overflowPunct/>
        <w:topLinePunct w:val="0"/>
        <w:autoSpaceDE w:val="0"/>
        <w:autoSpaceDN w:val="0"/>
        <w:bidi w:val="0"/>
        <w:adjustRightInd w:val="0"/>
        <w:snapToGrid w:val="0"/>
        <w:spacing w:line="360" w:lineRule="auto"/>
        <w:ind w:firstLine="371" w:firstLineChars="132"/>
        <w:textAlignment w:val="auto"/>
        <w:rPr>
          <w:rFonts w:hint="eastAsia" w:ascii="仿宋" w:hAnsi="仿宋" w:eastAsia="仿宋" w:cs="仿宋"/>
          <w:b/>
          <w:kern w:val="0"/>
          <w:sz w:val="28"/>
          <w:szCs w:val="28"/>
          <w:highlight w:val="none"/>
        </w:rPr>
      </w:pPr>
      <w:r>
        <w:rPr>
          <w:rFonts w:hint="eastAsia" w:ascii="仿宋" w:hAnsi="仿宋" w:eastAsia="仿宋" w:cs="仿宋"/>
          <w:b/>
          <w:kern w:val="0"/>
          <w:sz w:val="28"/>
          <w:szCs w:val="28"/>
          <w:highlight w:val="none"/>
        </w:rPr>
        <w:t>经费支持：</w:t>
      </w:r>
      <w:r>
        <w:rPr>
          <w:rFonts w:hint="eastAsia" w:ascii="仿宋" w:hAnsi="仿宋" w:eastAsia="仿宋" w:cs="仿宋"/>
          <w:kern w:val="0"/>
          <w:sz w:val="28"/>
          <w:szCs w:val="28"/>
          <w:highlight w:val="none"/>
        </w:rPr>
        <w:t>每个项目</w:t>
      </w:r>
      <w:r>
        <w:rPr>
          <w:rFonts w:hint="eastAsia" w:ascii="仿宋" w:hAnsi="仿宋" w:eastAsia="仿宋" w:cs="仿宋"/>
          <w:kern w:val="0"/>
          <w:sz w:val="28"/>
          <w:szCs w:val="28"/>
          <w:highlight w:val="none"/>
          <w:lang w:val="en-US" w:eastAsia="zh-CN"/>
        </w:rPr>
        <w:t>5-10万</w:t>
      </w:r>
      <w:r>
        <w:rPr>
          <w:rFonts w:hint="eastAsia" w:ascii="仿宋" w:hAnsi="仿宋" w:eastAsia="仿宋" w:cs="仿宋"/>
          <w:kern w:val="0"/>
          <w:sz w:val="28"/>
          <w:szCs w:val="28"/>
          <w:highlight w:val="none"/>
        </w:rPr>
        <w:t>元。</w:t>
      </w:r>
    </w:p>
    <w:p>
      <w:pPr>
        <w:pageBreakBefore w:val="0"/>
        <w:kinsoku/>
        <w:wordWrap/>
        <w:overflowPunct/>
        <w:topLinePunct w:val="0"/>
        <w:bidi w:val="0"/>
        <w:spacing w:line="360" w:lineRule="auto"/>
        <w:ind w:firstLine="371" w:firstLineChars="132"/>
        <w:textAlignment w:val="auto"/>
        <w:outlineLvl w:val="1"/>
        <w:rPr>
          <w:rFonts w:hint="eastAsia" w:ascii="仿宋" w:hAnsi="仿宋" w:eastAsia="仿宋" w:cs="仿宋"/>
          <w:sz w:val="28"/>
          <w:szCs w:val="28"/>
          <w:highlight w:val="none"/>
          <w:lang w:eastAsia="zh-CN"/>
        </w:rPr>
      </w:pPr>
      <w:r>
        <w:rPr>
          <w:rFonts w:hint="eastAsia" w:ascii="仿宋" w:hAnsi="仿宋" w:eastAsia="仿宋" w:cs="仿宋"/>
          <w:b/>
          <w:bCs/>
          <w:sz w:val="28"/>
          <w:szCs w:val="28"/>
          <w:highlight w:val="none"/>
        </w:rPr>
        <w:t>项目周期：</w:t>
      </w:r>
      <w:r>
        <w:rPr>
          <w:rFonts w:hint="eastAsia" w:ascii="仿宋" w:hAnsi="仿宋" w:eastAsia="仿宋" w:cs="仿宋"/>
          <w:b/>
          <w:bCs/>
          <w:sz w:val="28"/>
          <w:szCs w:val="28"/>
          <w:highlight w:val="none"/>
          <w:lang w:val="en-US" w:eastAsia="zh-CN"/>
        </w:rPr>
        <w:t>1-</w:t>
      </w:r>
      <w:r>
        <w:rPr>
          <w:rFonts w:hint="eastAsia" w:ascii="仿宋" w:hAnsi="仿宋" w:eastAsia="仿宋" w:cs="仿宋"/>
          <w:sz w:val="28"/>
          <w:szCs w:val="28"/>
          <w:highlight w:val="none"/>
        </w:rPr>
        <w:t>2年</w:t>
      </w:r>
      <w:r>
        <w:rPr>
          <w:rFonts w:hint="eastAsia" w:ascii="仿宋" w:hAnsi="仿宋" w:eastAsia="仿宋" w:cs="仿宋"/>
          <w:sz w:val="28"/>
          <w:szCs w:val="28"/>
          <w:highlight w:val="none"/>
          <w:lang w:eastAsia="zh-CN"/>
        </w:rPr>
        <w:t>。</w:t>
      </w:r>
    </w:p>
    <w:p>
      <w:pPr>
        <w:pageBreakBefore w:val="0"/>
        <w:kinsoku/>
        <w:wordWrap/>
        <w:overflowPunct/>
        <w:topLinePunct w:val="0"/>
        <w:autoSpaceDE w:val="0"/>
        <w:autoSpaceDN w:val="0"/>
        <w:bidi w:val="0"/>
        <w:adjustRightInd w:val="0"/>
        <w:snapToGrid w:val="0"/>
        <w:spacing w:line="360" w:lineRule="auto"/>
        <w:ind w:firstLine="371" w:firstLineChars="132"/>
        <w:textAlignment w:val="auto"/>
        <w:rPr>
          <w:rFonts w:hint="eastAsia" w:ascii="仿宋" w:hAnsi="仿宋" w:eastAsia="仿宋" w:cs="仿宋"/>
          <w:b/>
          <w:kern w:val="0"/>
          <w:sz w:val="28"/>
          <w:szCs w:val="28"/>
          <w:highlight w:val="none"/>
        </w:rPr>
      </w:pPr>
      <w:r>
        <w:rPr>
          <w:rFonts w:hint="eastAsia" w:ascii="仿宋" w:hAnsi="仿宋" w:eastAsia="仿宋" w:cs="仿宋"/>
          <w:b/>
          <w:kern w:val="0"/>
          <w:sz w:val="28"/>
          <w:szCs w:val="28"/>
          <w:highlight w:val="none"/>
        </w:rPr>
        <w:t>结题要求：</w:t>
      </w:r>
      <w:r>
        <w:rPr>
          <w:rFonts w:hint="eastAsia" w:ascii="仿宋" w:hAnsi="仿宋" w:eastAsia="仿宋" w:cs="仿宋"/>
          <w:b/>
          <w:kern w:val="0"/>
          <w:sz w:val="28"/>
          <w:szCs w:val="28"/>
          <w:highlight w:val="none"/>
        </w:rPr>
        <w:tab/>
      </w:r>
    </w:p>
    <w:p>
      <w:pPr>
        <w:pageBreakBefore w:val="0"/>
        <w:numPr>
          <w:ilvl w:val="0"/>
          <w:numId w:val="10"/>
        </w:numPr>
        <w:kinsoku/>
        <w:wordWrap/>
        <w:overflowPunct/>
        <w:topLinePunct w:val="0"/>
        <w:autoSpaceDE w:val="0"/>
        <w:autoSpaceDN w:val="0"/>
        <w:bidi w:val="0"/>
        <w:adjustRightInd w:val="0"/>
        <w:snapToGrid w:val="0"/>
        <w:spacing w:line="360" w:lineRule="auto"/>
        <w:ind w:left="425" w:leftChars="0" w:hanging="5" w:firstLineChars="0"/>
        <w:textAlignment w:val="auto"/>
        <w:rPr>
          <w:rFonts w:hint="eastAsia" w:ascii="仿宋" w:hAnsi="仿宋" w:eastAsia="仿宋" w:cs="仿宋"/>
          <w:kern w:val="0"/>
          <w:sz w:val="28"/>
          <w:szCs w:val="28"/>
          <w:highlight w:val="none"/>
          <w:lang w:eastAsia="zh-CN"/>
        </w:rPr>
      </w:pPr>
      <w:r>
        <w:rPr>
          <w:rFonts w:hint="eastAsia" w:ascii="仿宋" w:hAnsi="仿宋" w:eastAsia="仿宋" w:cs="仿宋"/>
          <w:kern w:val="0"/>
          <w:sz w:val="28"/>
          <w:szCs w:val="28"/>
          <w:highlight w:val="none"/>
          <w:lang w:eastAsia="zh-CN"/>
        </w:rPr>
        <w:t>构建新型知识共建共享，并完成至少两学期以上的实践，基于慕课或者克隆班等信息技术开展跨校间的教学合作；</w:t>
      </w:r>
    </w:p>
    <w:p>
      <w:pPr>
        <w:pageBreakBefore w:val="0"/>
        <w:numPr>
          <w:ilvl w:val="0"/>
          <w:numId w:val="10"/>
        </w:numPr>
        <w:kinsoku/>
        <w:wordWrap/>
        <w:overflowPunct/>
        <w:topLinePunct w:val="0"/>
        <w:autoSpaceDE w:val="0"/>
        <w:autoSpaceDN w:val="0"/>
        <w:bidi w:val="0"/>
        <w:adjustRightInd w:val="0"/>
        <w:snapToGrid w:val="0"/>
        <w:spacing w:line="360" w:lineRule="auto"/>
        <w:ind w:left="425" w:leftChars="0" w:hanging="5" w:firstLineChars="0"/>
        <w:textAlignment w:val="auto"/>
        <w:rPr>
          <w:rFonts w:hint="eastAsia" w:ascii="仿宋" w:hAnsi="仿宋" w:eastAsia="仿宋" w:cs="仿宋"/>
          <w:kern w:val="0"/>
          <w:sz w:val="28"/>
          <w:szCs w:val="28"/>
          <w:highlight w:val="none"/>
          <w:lang w:eastAsia="zh-CN"/>
        </w:rPr>
      </w:pPr>
      <w:r>
        <w:rPr>
          <w:rFonts w:hint="eastAsia" w:ascii="仿宋" w:hAnsi="仿宋" w:eastAsia="仿宋" w:cs="仿宋"/>
          <w:kern w:val="0"/>
          <w:sz w:val="28"/>
          <w:szCs w:val="28"/>
          <w:highlight w:val="none"/>
          <w:lang w:eastAsia="zh-CN"/>
        </w:rPr>
        <w:t>提交结题报告，重点阐述虚拟教研室建设方式和成效。</w:t>
      </w:r>
    </w:p>
    <w:p>
      <w:pPr>
        <w:pStyle w:val="4"/>
        <w:bidi w:val="0"/>
        <w:rPr>
          <w:rFonts w:hint="eastAsia"/>
          <w:sz w:val="28"/>
          <w:szCs w:val="28"/>
        </w:rPr>
      </w:pPr>
      <w:r>
        <w:rPr>
          <w:rFonts w:hint="eastAsia"/>
          <w:sz w:val="28"/>
          <w:szCs w:val="28"/>
        </w:rPr>
        <w:t>项目编号：DX08_0</w:t>
      </w:r>
      <w:r>
        <w:rPr>
          <w:rFonts w:hint="eastAsia"/>
          <w:sz w:val="28"/>
          <w:szCs w:val="28"/>
          <w:lang w:val="en-US" w:eastAsia="zh-CN"/>
        </w:rPr>
        <w:t>4</w:t>
      </w:r>
      <w:r>
        <w:rPr>
          <w:rFonts w:hint="eastAsia"/>
          <w:sz w:val="28"/>
          <w:szCs w:val="28"/>
        </w:rPr>
        <w:t xml:space="preserve">  新型教学场景的构建与应用</w:t>
      </w:r>
      <w:r>
        <w:rPr>
          <w:rFonts w:hint="eastAsia"/>
          <w:sz w:val="28"/>
          <w:szCs w:val="28"/>
          <w:lang w:val="en-US" w:eastAsia="zh-CN"/>
        </w:rPr>
        <w:t>研究</w:t>
      </w:r>
      <w:r>
        <w:rPr>
          <w:rFonts w:hint="eastAsia"/>
          <w:sz w:val="28"/>
          <w:szCs w:val="28"/>
        </w:rPr>
        <w:t>（</w:t>
      </w:r>
      <w:r>
        <w:rPr>
          <w:rFonts w:hint="eastAsia"/>
          <w:sz w:val="28"/>
          <w:szCs w:val="28"/>
          <w:lang w:val="en-US" w:eastAsia="zh-CN"/>
        </w:rPr>
        <w:t>1-2</w:t>
      </w:r>
      <w:r>
        <w:rPr>
          <w:rFonts w:hint="eastAsia"/>
          <w:sz w:val="28"/>
          <w:szCs w:val="28"/>
        </w:rPr>
        <w:t>项）</w:t>
      </w:r>
    </w:p>
    <w:p>
      <w:pPr>
        <w:pageBreakBefore w:val="0"/>
        <w:kinsoku/>
        <w:wordWrap/>
        <w:overflowPunct/>
        <w:topLinePunct w:val="0"/>
        <w:autoSpaceDE w:val="0"/>
        <w:autoSpaceDN w:val="0"/>
        <w:bidi w:val="0"/>
        <w:adjustRightInd w:val="0"/>
        <w:snapToGrid w:val="0"/>
        <w:spacing w:line="360" w:lineRule="auto"/>
        <w:ind w:firstLine="369" w:firstLineChars="132"/>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本专项支持信息技术与校内教育教学的结合，利用信息技术构建“教与学”频繁高效互动的新型教学场景，推动我校高等教育数字化发展。</w:t>
      </w:r>
    </w:p>
    <w:p>
      <w:pPr>
        <w:pageBreakBefore w:val="0"/>
        <w:kinsoku/>
        <w:wordWrap/>
        <w:overflowPunct/>
        <w:topLinePunct w:val="0"/>
        <w:autoSpaceDE w:val="0"/>
        <w:autoSpaceDN w:val="0"/>
        <w:bidi w:val="0"/>
        <w:adjustRightInd w:val="0"/>
        <w:snapToGrid w:val="0"/>
        <w:spacing w:line="360" w:lineRule="auto"/>
        <w:ind w:firstLine="371" w:firstLineChars="132"/>
        <w:textAlignment w:val="auto"/>
        <w:rPr>
          <w:rFonts w:hint="eastAsia" w:ascii="仿宋" w:hAnsi="仿宋" w:eastAsia="仿宋" w:cs="仿宋"/>
          <w:b/>
          <w:kern w:val="0"/>
          <w:sz w:val="28"/>
          <w:szCs w:val="28"/>
          <w:highlight w:val="none"/>
        </w:rPr>
      </w:pPr>
      <w:r>
        <w:rPr>
          <w:rFonts w:hint="eastAsia" w:ascii="仿宋" w:hAnsi="仿宋" w:eastAsia="仿宋" w:cs="仿宋"/>
          <w:b/>
          <w:kern w:val="0"/>
          <w:sz w:val="28"/>
          <w:szCs w:val="28"/>
          <w:highlight w:val="none"/>
        </w:rPr>
        <w:t>申请条件：</w:t>
      </w:r>
    </w:p>
    <w:p>
      <w:pPr>
        <w:pageBreakBefore w:val="0"/>
        <w:numPr>
          <w:ilvl w:val="0"/>
          <w:numId w:val="11"/>
        </w:numPr>
        <w:kinsoku/>
        <w:wordWrap/>
        <w:overflowPunct/>
        <w:topLinePunct w:val="0"/>
        <w:autoSpaceDE w:val="0"/>
        <w:autoSpaceDN w:val="0"/>
        <w:bidi w:val="0"/>
        <w:adjustRightInd w:val="0"/>
        <w:snapToGrid w:val="0"/>
        <w:spacing w:line="360" w:lineRule="auto"/>
        <w:ind w:firstLine="369" w:firstLineChars="132"/>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校内教师或教学团队；</w:t>
      </w:r>
    </w:p>
    <w:p>
      <w:pPr>
        <w:pageBreakBefore w:val="0"/>
        <w:numPr>
          <w:ilvl w:val="0"/>
          <w:numId w:val="11"/>
        </w:numPr>
        <w:kinsoku/>
        <w:wordWrap/>
        <w:overflowPunct/>
        <w:topLinePunct w:val="0"/>
        <w:autoSpaceDE w:val="0"/>
        <w:autoSpaceDN w:val="0"/>
        <w:bidi w:val="0"/>
        <w:adjustRightInd w:val="0"/>
        <w:snapToGrid w:val="0"/>
        <w:spacing w:line="360" w:lineRule="auto"/>
        <w:ind w:firstLine="369" w:firstLineChars="132"/>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项目</w:t>
      </w:r>
      <w:r>
        <w:rPr>
          <w:rFonts w:hint="eastAsia" w:ascii="仿宋" w:hAnsi="仿宋" w:eastAsia="仿宋" w:cs="仿宋"/>
          <w:kern w:val="0"/>
          <w:sz w:val="28"/>
          <w:szCs w:val="28"/>
          <w:highlight w:val="none"/>
          <w:lang w:eastAsia="zh-CN"/>
        </w:rPr>
        <w:t>主持人</w:t>
      </w:r>
      <w:r>
        <w:rPr>
          <w:rFonts w:hint="eastAsia" w:ascii="仿宋" w:hAnsi="仿宋" w:eastAsia="仿宋" w:cs="仿宋"/>
          <w:kern w:val="0"/>
          <w:sz w:val="28"/>
          <w:szCs w:val="28"/>
          <w:highlight w:val="none"/>
        </w:rPr>
        <w:t>应熟悉信息技术工具在校内教学中的应用。</w:t>
      </w:r>
    </w:p>
    <w:p>
      <w:pPr>
        <w:pageBreakBefore w:val="0"/>
        <w:kinsoku/>
        <w:wordWrap/>
        <w:overflowPunct/>
        <w:topLinePunct w:val="0"/>
        <w:autoSpaceDE w:val="0"/>
        <w:autoSpaceDN w:val="0"/>
        <w:bidi w:val="0"/>
        <w:adjustRightInd w:val="0"/>
        <w:snapToGrid w:val="0"/>
        <w:spacing w:line="360" w:lineRule="auto"/>
        <w:ind w:firstLine="371" w:firstLineChars="132"/>
        <w:textAlignment w:val="auto"/>
        <w:rPr>
          <w:rFonts w:hint="eastAsia" w:ascii="仿宋" w:hAnsi="仿宋" w:eastAsia="仿宋" w:cs="仿宋"/>
          <w:b/>
          <w:kern w:val="0"/>
          <w:sz w:val="28"/>
          <w:szCs w:val="28"/>
          <w:highlight w:val="none"/>
        </w:rPr>
      </w:pPr>
      <w:r>
        <w:rPr>
          <w:rFonts w:hint="eastAsia" w:ascii="仿宋" w:hAnsi="仿宋" w:eastAsia="仿宋" w:cs="仿宋"/>
          <w:b/>
          <w:kern w:val="0"/>
          <w:sz w:val="28"/>
          <w:szCs w:val="28"/>
          <w:highlight w:val="none"/>
        </w:rPr>
        <w:t>申报与评审：</w:t>
      </w:r>
    </w:p>
    <w:p>
      <w:pPr>
        <w:pageBreakBefore w:val="0"/>
        <w:kinsoku/>
        <w:wordWrap/>
        <w:overflowPunct/>
        <w:topLinePunct w:val="0"/>
        <w:autoSpaceDE w:val="0"/>
        <w:autoSpaceDN w:val="0"/>
        <w:bidi w:val="0"/>
        <w:adjustRightInd w:val="0"/>
        <w:snapToGrid w:val="0"/>
        <w:spacing w:line="360" w:lineRule="auto"/>
        <w:ind w:firstLine="369" w:firstLineChars="132"/>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该项目由在线教育中心负责，由教务处组织专家评审。</w:t>
      </w:r>
    </w:p>
    <w:p>
      <w:pPr>
        <w:pageBreakBefore w:val="0"/>
        <w:kinsoku/>
        <w:wordWrap/>
        <w:overflowPunct/>
        <w:topLinePunct w:val="0"/>
        <w:autoSpaceDE w:val="0"/>
        <w:autoSpaceDN w:val="0"/>
        <w:bidi w:val="0"/>
        <w:adjustRightInd w:val="0"/>
        <w:snapToGrid w:val="0"/>
        <w:spacing w:line="360" w:lineRule="auto"/>
        <w:ind w:firstLine="371" w:firstLineChars="132"/>
        <w:textAlignment w:val="auto"/>
        <w:rPr>
          <w:rFonts w:hint="eastAsia" w:ascii="仿宋" w:hAnsi="仿宋" w:eastAsia="仿宋" w:cs="仿宋"/>
          <w:b/>
          <w:kern w:val="0"/>
          <w:sz w:val="28"/>
          <w:szCs w:val="28"/>
          <w:highlight w:val="none"/>
        </w:rPr>
      </w:pPr>
      <w:r>
        <w:rPr>
          <w:rFonts w:hint="eastAsia" w:ascii="仿宋" w:hAnsi="仿宋" w:eastAsia="仿宋" w:cs="仿宋"/>
          <w:b/>
          <w:kern w:val="0"/>
          <w:sz w:val="28"/>
          <w:szCs w:val="28"/>
          <w:highlight w:val="none"/>
        </w:rPr>
        <w:t>经费支持：</w:t>
      </w:r>
      <w:r>
        <w:rPr>
          <w:rFonts w:hint="eastAsia" w:ascii="仿宋" w:hAnsi="仿宋" w:eastAsia="仿宋" w:cs="仿宋"/>
          <w:kern w:val="0"/>
          <w:sz w:val="28"/>
          <w:szCs w:val="28"/>
          <w:highlight w:val="none"/>
        </w:rPr>
        <w:t>每个项目</w:t>
      </w:r>
      <w:r>
        <w:rPr>
          <w:rFonts w:hint="eastAsia" w:ascii="仿宋" w:hAnsi="仿宋" w:eastAsia="仿宋" w:cs="仿宋"/>
          <w:kern w:val="0"/>
          <w:sz w:val="28"/>
          <w:szCs w:val="28"/>
          <w:highlight w:val="none"/>
          <w:lang w:val="en-US" w:eastAsia="zh-CN"/>
        </w:rPr>
        <w:t>50万</w:t>
      </w:r>
      <w:r>
        <w:rPr>
          <w:rFonts w:hint="eastAsia" w:ascii="仿宋" w:hAnsi="仿宋" w:eastAsia="仿宋" w:cs="仿宋"/>
          <w:kern w:val="0"/>
          <w:sz w:val="28"/>
          <w:szCs w:val="28"/>
          <w:highlight w:val="none"/>
        </w:rPr>
        <w:t>元。</w:t>
      </w:r>
    </w:p>
    <w:p>
      <w:pPr>
        <w:pageBreakBefore w:val="0"/>
        <w:kinsoku/>
        <w:wordWrap/>
        <w:overflowPunct/>
        <w:topLinePunct w:val="0"/>
        <w:bidi w:val="0"/>
        <w:spacing w:line="360" w:lineRule="auto"/>
        <w:ind w:firstLine="371" w:firstLineChars="132"/>
        <w:textAlignment w:val="auto"/>
        <w:outlineLvl w:val="1"/>
        <w:rPr>
          <w:rFonts w:hint="eastAsia" w:ascii="仿宋" w:hAnsi="仿宋" w:eastAsia="仿宋" w:cs="仿宋"/>
          <w:sz w:val="28"/>
          <w:szCs w:val="28"/>
          <w:highlight w:val="none"/>
          <w:lang w:eastAsia="zh-CN"/>
        </w:rPr>
      </w:pPr>
      <w:r>
        <w:rPr>
          <w:rFonts w:hint="eastAsia" w:ascii="仿宋" w:hAnsi="仿宋" w:eastAsia="仿宋" w:cs="仿宋"/>
          <w:b/>
          <w:bCs/>
          <w:sz w:val="28"/>
          <w:szCs w:val="28"/>
          <w:highlight w:val="none"/>
        </w:rPr>
        <w:t>项目周期：</w:t>
      </w:r>
      <w:r>
        <w:rPr>
          <w:rFonts w:hint="eastAsia" w:ascii="仿宋" w:hAnsi="仿宋" w:eastAsia="仿宋" w:cs="仿宋"/>
          <w:sz w:val="28"/>
          <w:szCs w:val="28"/>
          <w:highlight w:val="none"/>
        </w:rPr>
        <w:t>2年</w:t>
      </w:r>
      <w:r>
        <w:rPr>
          <w:rFonts w:hint="eastAsia" w:ascii="仿宋" w:hAnsi="仿宋" w:eastAsia="仿宋" w:cs="仿宋"/>
          <w:sz w:val="28"/>
          <w:szCs w:val="28"/>
          <w:highlight w:val="none"/>
          <w:lang w:eastAsia="zh-CN"/>
        </w:rPr>
        <w:t>。</w:t>
      </w:r>
    </w:p>
    <w:p>
      <w:pPr>
        <w:pageBreakBefore w:val="0"/>
        <w:kinsoku/>
        <w:wordWrap/>
        <w:overflowPunct/>
        <w:topLinePunct w:val="0"/>
        <w:autoSpaceDE w:val="0"/>
        <w:autoSpaceDN w:val="0"/>
        <w:bidi w:val="0"/>
        <w:adjustRightInd w:val="0"/>
        <w:snapToGrid w:val="0"/>
        <w:spacing w:line="360" w:lineRule="auto"/>
        <w:ind w:firstLine="371" w:firstLineChars="132"/>
        <w:textAlignment w:val="auto"/>
        <w:rPr>
          <w:rFonts w:hint="eastAsia" w:ascii="仿宋" w:hAnsi="仿宋" w:eastAsia="仿宋" w:cs="仿宋"/>
          <w:b/>
          <w:kern w:val="0"/>
          <w:sz w:val="28"/>
          <w:szCs w:val="28"/>
          <w:highlight w:val="none"/>
        </w:rPr>
      </w:pPr>
      <w:r>
        <w:rPr>
          <w:rFonts w:hint="eastAsia" w:ascii="仿宋" w:hAnsi="仿宋" w:eastAsia="仿宋" w:cs="仿宋"/>
          <w:b/>
          <w:kern w:val="0"/>
          <w:sz w:val="28"/>
          <w:szCs w:val="28"/>
          <w:highlight w:val="none"/>
        </w:rPr>
        <w:t>结题要求：</w:t>
      </w:r>
      <w:r>
        <w:rPr>
          <w:rFonts w:hint="eastAsia" w:ascii="仿宋" w:hAnsi="仿宋" w:eastAsia="仿宋" w:cs="仿宋"/>
          <w:b/>
          <w:kern w:val="0"/>
          <w:sz w:val="28"/>
          <w:szCs w:val="28"/>
          <w:highlight w:val="none"/>
        </w:rPr>
        <w:tab/>
      </w:r>
    </w:p>
    <w:p>
      <w:pPr>
        <w:pageBreakBefore w:val="0"/>
        <w:kinsoku/>
        <w:wordWrap/>
        <w:overflowPunct/>
        <w:topLinePunct w:val="0"/>
        <w:autoSpaceDE w:val="0"/>
        <w:autoSpaceDN w:val="0"/>
        <w:bidi w:val="0"/>
        <w:adjustRightInd w:val="0"/>
        <w:snapToGrid w:val="0"/>
        <w:spacing w:line="360" w:lineRule="auto"/>
        <w:ind w:firstLine="369" w:firstLineChars="132"/>
        <w:textAlignment w:val="auto"/>
        <w:rPr>
          <w:rFonts w:hint="eastAsia" w:ascii="仿宋" w:hAnsi="仿宋" w:eastAsia="仿宋" w:cs="仿宋"/>
          <w:kern w:val="0"/>
          <w:sz w:val="28"/>
          <w:szCs w:val="28"/>
          <w:highlight w:val="none"/>
          <w:lang w:eastAsia="zh-CN"/>
        </w:rPr>
      </w:pPr>
      <w:r>
        <w:rPr>
          <w:rFonts w:hint="eastAsia" w:ascii="仿宋" w:hAnsi="仿宋" w:eastAsia="仿宋" w:cs="仿宋"/>
          <w:kern w:val="0"/>
          <w:sz w:val="28"/>
          <w:szCs w:val="28"/>
          <w:highlight w:val="none"/>
          <w:lang w:eastAsia="zh-CN"/>
        </w:rPr>
        <w:t>研发出新型数字化教学工具，并在校内教学中实际应用。</w:t>
      </w:r>
    </w:p>
    <w:p>
      <w:pPr>
        <w:pStyle w:val="3"/>
        <w:bidi w:val="0"/>
        <w:rPr>
          <w:rFonts w:hint="eastAsia"/>
        </w:rPr>
      </w:pPr>
      <w:r>
        <w:rPr>
          <w:rFonts w:hint="eastAsia"/>
          <w:lang w:val="en-US" w:eastAsia="zh-CN"/>
        </w:rPr>
        <w:t>DX09</w:t>
      </w:r>
      <w:r>
        <w:rPr>
          <w:rFonts w:hint="eastAsia"/>
        </w:rPr>
        <w:t xml:space="preserve"> 教材建设定向支持项目</w:t>
      </w:r>
    </w:p>
    <w:p>
      <w:pPr>
        <w:pageBreakBefore w:val="0"/>
        <w:kinsoku/>
        <w:wordWrap/>
        <w:overflowPunct/>
        <w:topLinePunct w:val="0"/>
        <w:autoSpaceDE w:val="0"/>
        <w:autoSpaceDN w:val="0"/>
        <w:bidi w:val="0"/>
        <w:adjustRightInd w:val="0"/>
        <w:snapToGrid w:val="0"/>
        <w:spacing w:line="360" w:lineRule="auto"/>
        <w:ind w:firstLine="369" w:firstLineChars="132"/>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教材建设是提高教育教学质量，培养高层次创新型人才的重要教学条件建设。本专项支持适应教育教学改革需要，配合学校学科建设和课程体系建设，具有独创性、先进性和引领性的高标准高水平教材体系建设，探索和实践新的教材形式，提升教材研究水平，辐射教材长远发展。</w:t>
      </w:r>
    </w:p>
    <w:p>
      <w:pPr>
        <w:pStyle w:val="4"/>
        <w:bidi w:val="0"/>
        <w:rPr>
          <w:rFonts w:hint="eastAsia"/>
          <w:sz w:val="28"/>
          <w:szCs w:val="28"/>
        </w:rPr>
      </w:pPr>
    </w:p>
    <w:p>
      <w:pPr>
        <w:pStyle w:val="4"/>
        <w:bidi w:val="0"/>
        <w:rPr>
          <w:rFonts w:hint="eastAsia"/>
          <w:sz w:val="28"/>
          <w:szCs w:val="28"/>
        </w:rPr>
      </w:pPr>
      <w:r>
        <w:rPr>
          <w:rFonts w:hint="eastAsia"/>
          <w:sz w:val="28"/>
          <w:szCs w:val="28"/>
        </w:rPr>
        <w:t>项目编号：</w:t>
      </w:r>
      <w:r>
        <w:rPr>
          <w:rFonts w:hint="eastAsia"/>
          <w:sz w:val="28"/>
          <w:szCs w:val="28"/>
          <w:lang w:val="en-US" w:eastAsia="zh-CN"/>
        </w:rPr>
        <w:t>DX09</w:t>
      </w:r>
      <w:r>
        <w:rPr>
          <w:rFonts w:hint="eastAsia"/>
          <w:sz w:val="28"/>
          <w:szCs w:val="28"/>
        </w:rPr>
        <w:t>_01  本科优秀教材建设（20项）</w:t>
      </w:r>
    </w:p>
    <w:p>
      <w:pPr>
        <w:pageBreakBefore w:val="0"/>
        <w:kinsoku/>
        <w:wordWrap/>
        <w:overflowPunct/>
        <w:topLinePunct w:val="0"/>
        <w:autoSpaceDE w:val="0"/>
        <w:autoSpaceDN w:val="0"/>
        <w:bidi w:val="0"/>
        <w:adjustRightInd w:val="0"/>
        <w:snapToGrid w:val="0"/>
        <w:spacing w:line="360" w:lineRule="auto"/>
        <w:ind w:firstLine="369" w:firstLineChars="132"/>
        <w:textAlignment w:val="auto"/>
        <w:rPr>
          <w:rFonts w:hint="eastAsia" w:ascii="仿宋" w:hAnsi="仿宋" w:eastAsia="仿宋" w:cs="仿宋"/>
          <w:b w:val="0"/>
          <w:bCs/>
          <w:kern w:val="0"/>
          <w:sz w:val="28"/>
          <w:szCs w:val="28"/>
          <w:highlight w:val="none"/>
          <w:lang w:val="en-US" w:eastAsia="zh-CN"/>
        </w:rPr>
      </w:pPr>
      <w:r>
        <w:rPr>
          <w:rFonts w:hint="eastAsia" w:ascii="仿宋" w:hAnsi="仿宋" w:eastAsia="仿宋" w:cs="仿宋"/>
          <w:b w:val="0"/>
          <w:bCs/>
          <w:kern w:val="0"/>
          <w:sz w:val="28"/>
          <w:szCs w:val="28"/>
          <w:highlight w:val="none"/>
          <w:lang w:val="en-US" w:eastAsia="zh-CN"/>
        </w:rPr>
        <w:t>本专项支持习近平新时代中国特色社会主义思想进课程教材；支持与现有的公共基础课、学科基础课、专业核心课以及标杆课、精品课等优质课程相配套的教材编写和出版；支持已出版的各类规划教材、已入选的各类精品教材和优秀教材的修订、再版；支持体现国家和民族基本价值观的跨文化英文教材的编写和出版。</w:t>
      </w:r>
    </w:p>
    <w:p>
      <w:pPr>
        <w:pageBreakBefore w:val="0"/>
        <w:kinsoku/>
        <w:wordWrap/>
        <w:overflowPunct/>
        <w:topLinePunct w:val="0"/>
        <w:autoSpaceDE w:val="0"/>
        <w:autoSpaceDN w:val="0"/>
        <w:bidi w:val="0"/>
        <w:adjustRightInd w:val="0"/>
        <w:snapToGrid w:val="0"/>
        <w:spacing w:line="360" w:lineRule="auto"/>
        <w:ind w:firstLine="371" w:firstLineChars="132"/>
        <w:textAlignment w:val="auto"/>
        <w:rPr>
          <w:rFonts w:hint="eastAsia" w:ascii="仿宋" w:hAnsi="仿宋" w:eastAsia="仿宋" w:cs="仿宋"/>
          <w:b/>
          <w:kern w:val="0"/>
          <w:sz w:val="28"/>
          <w:szCs w:val="28"/>
          <w:highlight w:val="none"/>
        </w:rPr>
      </w:pPr>
      <w:r>
        <w:rPr>
          <w:rFonts w:hint="eastAsia" w:ascii="仿宋" w:hAnsi="仿宋" w:eastAsia="仿宋" w:cs="仿宋"/>
          <w:b/>
          <w:kern w:val="0"/>
          <w:sz w:val="28"/>
          <w:szCs w:val="28"/>
          <w:highlight w:val="none"/>
        </w:rPr>
        <w:t>申请条件：</w:t>
      </w:r>
    </w:p>
    <w:p>
      <w:pPr>
        <w:pageBreakBefore w:val="0"/>
        <w:kinsoku/>
        <w:wordWrap/>
        <w:overflowPunct/>
        <w:topLinePunct w:val="0"/>
        <w:autoSpaceDE w:val="0"/>
        <w:autoSpaceDN w:val="0"/>
        <w:bidi w:val="0"/>
        <w:adjustRightInd w:val="0"/>
        <w:snapToGrid w:val="0"/>
        <w:spacing w:line="360" w:lineRule="auto"/>
        <w:ind w:firstLine="369" w:firstLineChars="132"/>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1.校内教师或教学团队；</w:t>
      </w:r>
    </w:p>
    <w:p>
      <w:pPr>
        <w:pageBreakBefore w:val="0"/>
        <w:kinsoku/>
        <w:wordWrap/>
        <w:overflowPunct/>
        <w:topLinePunct w:val="0"/>
        <w:autoSpaceDE w:val="0"/>
        <w:autoSpaceDN w:val="0"/>
        <w:bidi w:val="0"/>
        <w:adjustRightInd w:val="0"/>
        <w:snapToGrid w:val="0"/>
        <w:spacing w:line="360" w:lineRule="auto"/>
        <w:ind w:firstLine="369" w:firstLineChars="132"/>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2.</w:t>
      </w:r>
      <w:r>
        <w:rPr>
          <w:rFonts w:hint="eastAsia" w:ascii="仿宋" w:hAnsi="仿宋" w:eastAsia="仿宋" w:cs="仿宋"/>
          <w:kern w:val="0"/>
          <w:sz w:val="28"/>
          <w:szCs w:val="28"/>
          <w:highlight w:val="none"/>
          <w:lang w:eastAsia="zh-CN"/>
        </w:rPr>
        <w:t>项目主持人</w:t>
      </w:r>
      <w:r>
        <w:rPr>
          <w:rFonts w:hint="eastAsia" w:ascii="仿宋" w:hAnsi="仿宋" w:eastAsia="仿宋" w:cs="仿宋"/>
          <w:kern w:val="0"/>
          <w:sz w:val="28"/>
          <w:szCs w:val="28"/>
          <w:highlight w:val="none"/>
        </w:rPr>
        <w:t>目前作为</w:t>
      </w:r>
      <w:r>
        <w:rPr>
          <w:rFonts w:hint="eastAsia" w:ascii="仿宋" w:hAnsi="仿宋" w:eastAsia="仿宋" w:cs="仿宋"/>
          <w:kern w:val="0"/>
          <w:sz w:val="28"/>
          <w:szCs w:val="28"/>
          <w:highlight w:val="none"/>
          <w:lang w:eastAsia="zh-CN"/>
        </w:rPr>
        <w:t>课程负责人</w:t>
      </w:r>
      <w:r>
        <w:rPr>
          <w:rFonts w:hint="eastAsia" w:ascii="仿宋" w:hAnsi="仿宋" w:eastAsia="仿宋" w:cs="仿宋"/>
          <w:kern w:val="0"/>
          <w:sz w:val="28"/>
          <w:szCs w:val="28"/>
          <w:highlight w:val="none"/>
        </w:rPr>
        <w:t>，并实际承担教学任务。</w:t>
      </w:r>
    </w:p>
    <w:p>
      <w:pPr>
        <w:pageBreakBefore w:val="0"/>
        <w:kinsoku/>
        <w:wordWrap/>
        <w:overflowPunct/>
        <w:topLinePunct w:val="0"/>
        <w:autoSpaceDE w:val="0"/>
        <w:autoSpaceDN w:val="0"/>
        <w:bidi w:val="0"/>
        <w:adjustRightInd w:val="0"/>
        <w:snapToGrid w:val="0"/>
        <w:spacing w:line="360" w:lineRule="auto"/>
        <w:ind w:firstLine="371" w:firstLineChars="132"/>
        <w:textAlignment w:val="auto"/>
        <w:rPr>
          <w:rFonts w:hint="eastAsia" w:ascii="仿宋" w:hAnsi="仿宋" w:eastAsia="仿宋" w:cs="仿宋"/>
          <w:b/>
          <w:kern w:val="0"/>
          <w:sz w:val="28"/>
          <w:szCs w:val="28"/>
          <w:highlight w:val="none"/>
        </w:rPr>
      </w:pPr>
      <w:r>
        <w:rPr>
          <w:rFonts w:hint="eastAsia" w:ascii="仿宋" w:hAnsi="仿宋" w:eastAsia="仿宋" w:cs="仿宋"/>
          <w:b/>
          <w:kern w:val="0"/>
          <w:sz w:val="28"/>
          <w:szCs w:val="28"/>
          <w:highlight w:val="none"/>
        </w:rPr>
        <w:t>申报与评审：</w:t>
      </w:r>
    </w:p>
    <w:p>
      <w:pPr>
        <w:pageBreakBefore w:val="0"/>
        <w:kinsoku/>
        <w:wordWrap/>
        <w:overflowPunct/>
        <w:topLinePunct w:val="0"/>
        <w:autoSpaceDE w:val="0"/>
        <w:autoSpaceDN w:val="0"/>
        <w:bidi w:val="0"/>
        <w:adjustRightInd w:val="0"/>
        <w:snapToGrid w:val="0"/>
        <w:spacing w:line="360" w:lineRule="auto"/>
        <w:ind w:firstLine="369" w:firstLineChars="132"/>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该项目由培养办公室负责，由教务处组织专家评审</w:t>
      </w:r>
    </w:p>
    <w:p>
      <w:pPr>
        <w:pageBreakBefore w:val="0"/>
        <w:kinsoku/>
        <w:wordWrap/>
        <w:overflowPunct/>
        <w:topLinePunct w:val="0"/>
        <w:autoSpaceDE w:val="0"/>
        <w:autoSpaceDN w:val="0"/>
        <w:bidi w:val="0"/>
        <w:adjustRightInd w:val="0"/>
        <w:snapToGrid w:val="0"/>
        <w:spacing w:line="360" w:lineRule="auto"/>
        <w:ind w:firstLine="371" w:firstLineChars="132"/>
        <w:textAlignment w:val="auto"/>
        <w:rPr>
          <w:rFonts w:hint="eastAsia" w:ascii="仿宋" w:hAnsi="仿宋" w:eastAsia="仿宋" w:cs="仿宋"/>
          <w:b/>
          <w:kern w:val="0"/>
          <w:sz w:val="28"/>
          <w:szCs w:val="28"/>
          <w:highlight w:val="none"/>
        </w:rPr>
      </w:pPr>
      <w:r>
        <w:rPr>
          <w:rFonts w:hint="eastAsia" w:ascii="仿宋" w:hAnsi="仿宋" w:eastAsia="仿宋" w:cs="仿宋"/>
          <w:b/>
          <w:kern w:val="0"/>
          <w:sz w:val="28"/>
          <w:szCs w:val="28"/>
          <w:highlight w:val="none"/>
        </w:rPr>
        <w:t>经费支持：</w:t>
      </w:r>
      <w:r>
        <w:rPr>
          <w:rFonts w:hint="eastAsia" w:ascii="仿宋" w:hAnsi="仿宋" w:eastAsia="仿宋" w:cs="仿宋"/>
          <w:kern w:val="0"/>
          <w:sz w:val="28"/>
          <w:szCs w:val="28"/>
          <w:highlight w:val="none"/>
        </w:rPr>
        <w:t>每个项目</w:t>
      </w:r>
      <w:r>
        <w:rPr>
          <w:rFonts w:hint="eastAsia" w:ascii="仿宋" w:hAnsi="仿宋" w:eastAsia="仿宋" w:cs="仿宋"/>
          <w:kern w:val="0"/>
          <w:sz w:val="28"/>
          <w:szCs w:val="28"/>
          <w:highlight w:val="none"/>
          <w:lang w:val="en-US" w:eastAsia="zh-CN"/>
        </w:rPr>
        <w:t>5-20万</w:t>
      </w:r>
      <w:r>
        <w:rPr>
          <w:rFonts w:hint="eastAsia" w:ascii="仿宋" w:hAnsi="仿宋" w:eastAsia="仿宋" w:cs="仿宋"/>
          <w:kern w:val="0"/>
          <w:sz w:val="28"/>
          <w:szCs w:val="28"/>
          <w:highlight w:val="none"/>
        </w:rPr>
        <w:t>元。</w:t>
      </w:r>
    </w:p>
    <w:p>
      <w:pPr>
        <w:pageBreakBefore w:val="0"/>
        <w:kinsoku/>
        <w:wordWrap/>
        <w:overflowPunct/>
        <w:topLinePunct w:val="0"/>
        <w:bidi w:val="0"/>
        <w:spacing w:line="360" w:lineRule="auto"/>
        <w:ind w:firstLine="371" w:firstLineChars="132"/>
        <w:textAlignment w:val="auto"/>
        <w:outlineLvl w:val="1"/>
        <w:rPr>
          <w:rFonts w:hint="eastAsia" w:ascii="仿宋" w:hAnsi="仿宋" w:eastAsia="仿宋" w:cs="仿宋"/>
          <w:sz w:val="28"/>
          <w:szCs w:val="28"/>
          <w:highlight w:val="none"/>
          <w:lang w:eastAsia="zh-CN"/>
        </w:rPr>
      </w:pPr>
      <w:r>
        <w:rPr>
          <w:rFonts w:hint="eastAsia" w:ascii="仿宋" w:hAnsi="仿宋" w:eastAsia="仿宋" w:cs="仿宋"/>
          <w:b/>
          <w:bCs/>
          <w:sz w:val="28"/>
          <w:szCs w:val="28"/>
          <w:highlight w:val="none"/>
        </w:rPr>
        <w:t>项目周期：</w:t>
      </w:r>
      <w:r>
        <w:rPr>
          <w:rFonts w:hint="eastAsia" w:ascii="仿宋" w:hAnsi="仿宋" w:eastAsia="仿宋" w:cs="仿宋"/>
          <w:sz w:val="28"/>
          <w:szCs w:val="28"/>
          <w:highlight w:val="none"/>
        </w:rPr>
        <w:t>1-2年</w:t>
      </w:r>
      <w:r>
        <w:rPr>
          <w:rFonts w:hint="eastAsia" w:ascii="仿宋" w:hAnsi="仿宋" w:eastAsia="仿宋" w:cs="仿宋"/>
          <w:sz w:val="28"/>
          <w:szCs w:val="28"/>
          <w:highlight w:val="none"/>
          <w:lang w:eastAsia="zh-CN"/>
        </w:rPr>
        <w:t>。</w:t>
      </w:r>
    </w:p>
    <w:p>
      <w:pPr>
        <w:pageBreakBefore w:val="0"/>
        <w:kinsoku/>
        <w:wordWrap/>
        <w:overflowPunct/>
        <w:topLinePunct w:val="0"/>
        <w:autoSpaceDE w:val="0"/>
        <w:autoSpaceDN w:val="0"/>
        <w:bidi w:val="0"/>
        <w:adjustRightInd w:val="0"/>
        <w:snapToGrid w:val="0"/>
        <w:spacing w:line="360" w:lineRule="auto"/>
        <w:ind w:firstLine="371" w:firstLineChars="132"/>
        <w:textAlignment w:val="auto"/>
        <w:rPr>
          <w:rFonts w:hint="eastAsia" w:ascii="仿宋" w:hAnsi="仿宋" w:eastAsia="仿宋" w:cs="仿宋"/>
          <w:b/>
          <w:kern w:val="0"/>
          <w:sz w:val="28"/>
          <w:szCs w:val="28"/>
          <w:highlight w:val="none"/>
        </w:rPr>
      </w:pPr>
      <w:r>
        <w:rPr>
          <w:rFonts w:hint="eastAsia" w:ascii="仿宋" w:hAnsi="仿宋" w:eastAsia="仿宋" w:cs="仿宋"/>
          <w:b/>
          <w:kern w:val="0"/>
          <w:sz w:val="28"/>
          <w:szCs w:val="28"/>
          <w:highlight w:val="none"/>
        </w:rPr>
        <w:t>结题要求：</w:t>
      </w:r>
      <w:r>
        <w:rPr>
          <w:rFonts w:hint="eastAsia" w:ascii="仿宋" w:hAnsi="仿宋" w:eastAsia="仿宋" w:cs="仿宋"/>
          <w:b/>
          <w:kern w:val="0"/>
          <w:sz w:val="28"/>
          <w:szCs w:val="28"/>
          <w:highlight w:val="none"/>
        </w:rPr>
        <w:tab/>
      </w:r>
    </w:p>
    <w:p>
      <w:pPr>
        <w:pageBreakBefore w:val="0"/>
        <w:kinsoku/>
        <w:wordWrap/>
        <w:overflowPunct/>
        <w:topLinePunct w:val="0"/>
        <w:autoSpaceDE w:val="0"/>
        <w:autoSpaceDN w:val="0"/>
        <w:bidi w:val="0"/>
        <w:adjustRightInd w:val="0"/>
        <w:snapToGrid w:val="0"/>
        <w:spacing w:line="360" w:lineRule="auto"/>
        <w:ind w:firstLine="369" w:firstLineChars="132"/>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1.完成教材出版或者签订出版合同，并通过专家评审；</w:t>
      </w:r>
    </w:p>
    <w:p>
      <w:pPr>
        <w:pageBreakBefore w:val="0"/>
        <w:kinsoku/>
        <w:wordWrap/>
        <w:overflowPunct/>
        <w:topLinePunct w:val="0"/>
        <w:autoSpaceDE w:val="0"/>
        <w:autoSpaceDN w:val="0"/>
        <w:bidi w:val="0"/>
        <w:adjustRightInd w:val="0"/>
        <w:snapToGrid w:val="0"/>
        <w:spacing w:line="360" w:lineRule="auto"/>
        <w:ind w:firstLine="369" w:firstLineChars="132"/>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2.项目</w:t>
      </w:r>
      <w:r>
        <w:rPr>
          <w:rFonts w:hint="eastAsia" w:ascii="仿宋" w:hAnsi="仿宋" w:eastAsia="仿宋" w:cs="仿宋"/>
          <w:kern w:val="0"/>
          <w:sz w:val="28"/>
          <w:szCs w:val="28"/>
          <w:highlight w:val="none"/>
          <w:lang w:eastAsia="zh-CN"/>
        </w:rPr>
        <w:t>主持人</w:t>
      </w:r>
      <w:r>
        <w:rPr>
          <w:rFonts w:hint="eastAsia" w:ascii="仿宋" w:hAnsi="仿宋" w:eastAsia="仿宋" w:cs="仿宋"/>
          <w:kern w:val="0"/>
          <w:sz w:val="28"/>
          <w:szCs w:val="28"/>
          <w:highlight w:val="none"/>
        </w:rPr>
        <w:t>即教材主编对立项教材的价值导向和知识产权负责；</w:t>
      </w:r>
    </w:p>
    <w:p>
      <w:pPr>
        <w:pageBreakBefore w:val="0"/>
        <w:kinsoku/>
        <w:wordWrap/>
        <w:overflowPunct/>
        <w:topLinePunct w:val="0"/>
        <w:autoSpaceDE w:val="0"/>
        <w:autoSpaceDN w:val="0"/>
        <w:bidi w:val="0"/>
        <w:adjustRightInd w:val="0"/>
        <w:snapToGrid w:val="0"/>
        <w:spacing w:line="360" w:lineRule="auto"/>
        <w:ind w:firstLine="369" w:firstLineChars="132"/>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3.提交研究报告。</w:t>
      </w:r>
    </w:p>
    <w:p>
      <w:pPr>
        <w:pStyle w:val="4"/>
        <w:bidi w:val="0"/>
        <w:rPr>
          <w:rFonts w:hint="eastAsia"/>
          <w:sz w:val="28"/>
          <w:szCs w:val="28"/>
        </w:rPr>
      </w:pPr>
    </w:p>
    <w:p>
      <w:pPr>
        <w:pStyle w:val="4"/>
        <w:bidi w:val="0"/>
        <w:rPr>
          <w:rFonts w:hint="eastAsia"/>
          <w:sz w:val="28"/>
          <w:szCs w:val="28"/>
        </w:rPr>
      </w:pPr>
      <w:r>
        <w:rPr>
          <w:rFonts w:hint="eastAsia"/>
          <w:sz w:val="28"/>
          <w:szCs w:val="28"/>
        </w:rPr>
        <w:t>项目编号：</w:t>
      </w:r>
      <w:r>
        <w:rPr>
          <w:rFonts w:hint="eastAsia"/>
          <w:sz w:val="28"/>
          <w:szCs w:val="28"/>
          <w:lang w:val="en-US" w:eastAsia="zh-CN"/>
        </w:rPr>
        <w:t>DX09</w:t>
      </w:r>
      <w:r>
        <w:rPr>
          <w:rFonts w:hint="eastAsia"/>
          <w:sz w:val="28"/>
          <w:szCs w:val="28"/>
        </w:rPr>
        <w:t>_0</w:t>
      </w:r>
      <w:r>
        <w:rPr>
          <w:rFonts w:hint="eastAsia"/>
          <w:sz w:val="28"/>
          <w:szCs w:val="28"/>
          <w:lang w:val="en-US" w:eastAsia="zh-CN"/>
        </w:rPr>
        <w:t>2</w:t>
      </w:r>
      <w:r>
        <w:rPr>
          <w:rFonts w:hint="eastAsia"/>
          <w:sz w:val="28"/>
          <w:szCs w:val="28"/>
        </w:rPr>
        <w:t xml:space="preserve">  专业核心课程教材体系建设（3-5项）</w:t>
      </w:r>
    </w:p>
    <w:p>
      <w:pPr>
        <w:pageBreakBefore w:val="0"/>
        <w:kinsoku/>
        <w:wordWrap/>
        <w:overflowPunct/>
        <w:topLinePunct w:val="0"/>
        <w:autoSpaceDE w:val="0"/>
        <w:autoSpaceDN w:val="0"/>
        <w:bidi w:val="0"/>
        <w:adjustRightInd w:val="0"/>
        <w:snapToGrid w:val="0"/>
        <w:spacing w:line="360" w:lineRule="auto"/>
        <w:ind w:firstLine="369" w:firstLineChars="132"/>
        <w:textAlignment w:val="auto"/>
        <w:rPr>
          <w:rFonts w:hint="eastAsia" w:ascii="仿宋" w:hAnsi="仿宋" w:eastAsia="仿宋" w:cs="仿宋"/>
          <w:b w:val="0"/>
          <w:bCs/>
          <w:kern w:val="0"/>
          <w:sz w:val="28"/>
          <w:szCs w:val="28"/>
          <w:highlight w:val="none"/>
          <w:lang w:val="en-US" w:eastAsia="zh-CN"/>
        </w:rPr>
      </w:pPr>
      <w:r>
        <w:rPr>
          <w:rFonts w:hint="eastAsia" w:ascii="仿宋" w:hAnsi="仿宋" w:eastAsia="仿宋" w:cs="仿宋"/>
          <w:b w:val="0"/>
          <w:bCs/>
          <w:kern w:val="0"/>
          <w:sz w:val="28"/>
          <w:szCs w:val="28"/>
          <w:highlight w:val="none"/>
          <w:lang w:val="en-US" w:eastAsia="zh-CN"/>
        </w:rPr>
        <w:t>本专项鼓励院系积极探索面向专业教育的基础课程、主修课程和限选课程的“系列化、模块化配套教材建设，分期分批推进实施”。推动相应的课程教学内容更新和教材形式创新。</w:t>
      </w:r>
    </w:p>
    <w:p>
      <w:pPr>
        <w:pageBreakBefore w:val="0"/>
        <w:kinsoku/>
        <w:wordWrap/>
        <w:overflowPunct/>
        <w:topLinePunct w:val="0"/>
        <w:autoSpaceDE w:val="0"/>
        <w:autoSpaceDN w:val="0"/>
        <w:bidi w:val="0"/>
        <w:adjustRightInd w:val="0"/>
        <w:snapToGrid w:val="0"/>
        <w:spacing w:line="360" w:lineRule="auto"/>
        <w:ind w:firstLine="371" w:firstLineChars="132"/>
        <w:textAlignment w:val="auto"/>
        <w:rPr>
          <w:rFonts w:hint="eastAsia" w:ascii="仿宋" w:hAnsi="仿宋" w:eastAsia="仿宋" w:cs="仿宋"/>
          <w:b/>
          <w:kern w:val="0"/>
          <w:sz w:val="28"/>
          <w:szCs w:val="28"/>
          <w:highlight w:val="none"/>
        </w:rPr>
      </w:pPr>
      <w:r>
        <w:rPr>
          <w:rFonts w:hint="eastAsia" w:ascii="仿宋" w:hAnsi="仿宋" w:eastAsia="仿宋" w:cs="仿宋"/>
          <w:b/>
          <w:kern w:val="0"/>
          <w:sz w:val="28"/>
          <w:szCs w:val="28"/>
          <w:highlight w:val="none"/>
        </w:rPr>
        <w:t>申请条件：</w:t>
      </w:r>
    </w:p>
    <w:p>
      <w:pPr>
        <w:pageBreakBefore w:val="0"/>
        <w:kinsoku/>
        <w:wordWrap/>
        <w:overflowPunct/>
        <w:topLinePunct w:val="0"/>
        <w:autoSpaceDE w:val="0"/>
        <w:autoSpaceDN w:val="0"/>
        <w:bidi w:val="0"/>
        <w:adjustRightInd w:val="0"/>
        <w:snapToGrid w:val="0"/>
        <w:spacing w:line="360" w:lineRule="auto"/>
        <w:ind w:firstLine="369" w:firstLineChars="132"/>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1.校内优秀教学团队或人才培养改革力度大的教学单位；</w:t>
      </w:r>
    </w:p>
    <w:p>
      <w:pPr>
        <w:pageBreakBefore w:val="0"/>
        <w:kinsoku/>
        <w:wordWrap/>
        <w:overflowPunct/>
        <w:topLinePunct w:val="0"/>
        <w:autoSpaceDE w:val="0"/>
        <w:autoSpaceDN w:val="0"/>
        <w:bidi w:val="0"/>
        <w:adjustRightInd w:val="0"/>
        <w:snapToGrid w:val="0"/>
        <w:spacing w:line="360" w:lineRule="auto"/>
        <w:ind w:firstLine="369" w:firstLineChars="132"/>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2.项目</w:t>
      </w:r>
      <w:r>
        <w:rPr>
          <w:rFonts w:hint="eastAsia" w:ascii="仿宋" w:hAnsi="仿宋" w:eastAsia="仿宋" w:cs="仿宋"/>
          <w:kern w:val="0"/>
          <w:sz w:val="28"/>
          <w:szCs w:val="28"/>
          <w:highlight w:val="none"/>
          <w:lang w:val="en-US" w:eastAsia="zh-CN"/>
        </w:rPr>
        <w:t>主持</w:t>
      </w:r>
      <w:r>
        <w:rPr>
          <w:rFonts w:hint="eastAsia" w:ascii="仿宋" w:hAnsi="仿宋" w:eastAsia="仿宋" w:cs="仿宋"/>
          <w:kern w:val="0"/>
          <w:sz w:val="28"/>
          <w:szCs w:val="28"/>
          <w:highlight w:val="none"/>
        </w:rPr>
        <w:t>人目前作为</w:t>
      </w:r>
      <w:r>
        <w:rPr>
          <w:rFonts w:hint="eastAsia" w:ascii="仿宋" w:hAnsi="仿宋" w:eastAsia="仿宋" w:cs="仿宋"/>
          <w:kern w:val="0"/>
          <w:sz w:val="28"/>
          <w:szCs w:val="28"/>
          <w:highlight w:val="none"/>
          <w:lang w:eastAsia="zh-CN"/>
        </w:rPr>
        <w:t>课程负责人</w:t>
      </w:r>
      <w:r>
        <w:rPr>
          <w:rFonts w:hint="eastAsia" w:ascii="仿宋" w:hAnsi="仿宋" w:eastAsia="仿宋" w:cs="仿宋"/>
          <w:kern w:val="0"/>
          <w:sz w:val="28"/>
          <w:szCs w:val="28"/>
          <w:highlight w:val="none"/>
        </w:rPr>
        <w:t>，并实际承担教学任务。</w:t>
      </w:r>
    </w:p>
    <w:p>
      <w:pPr>
        <w:pageBreakBefore w:val="0"/>
        <w:kinsoku/>
        <w:wordWrap/>
        <w:overflowPunct/>
        <w:topLinePunct w:val="0"/>
        <w:autoSpaceDE w:val="0"/>
        <w:autoSpaceDN w:val="0"/>
        <w:bidi w:val="0"/>
        <w:adjustRightInd w:val="0"/>
        <w:snapToGrid w:val="0"/>
        <w:spacing w:line="360" w:lineRule="auto"/>
        <w:ind w:firstLine="371" w:firstLineChars="132"/>
        <w:textAlignment w:val="auto"/>
        <w:rPr>
          <w:rFonts w:hint="eastAsia" w:ascii="仿宋" w:hAnsi="仿宋" w:eastAsia="仿宋" w:cs="仿宋"/>
          <w:b/>
          <w:kern w:val="0"/>
          <w:sz w:val="28"/>
          <w:szCs w:val="28"/>
          <w:highlight w:val="none"/>
        </w:rPr>
      </w:pPr>
      <w:r>
        <w:rPr>
          <w:rFonts w:hint="eastAsia" w:ascii="仿宋" w:hAnsi="仿宋" w:eastAsia="仿宋" w:cs="仿宋"/>
          <w:b/>
          <w:kern w:val="0"/>
          <w:sz w:val="28"/>
          <w:szCs w:val="28"/>
          <w:highlight w:val="none"/>
        </w:rPr>
        <w:t>申报与评审：</w:t>
      </w:r>
    </w:p>
    <w:p>
      <w:pPr>
        <w:pageBreakBefore w:val="0"/>
        <w:kinsoku/>
        <w:wordWrap/>
        <w:overflowPunct/>
        <w:topLinePunct w:val="0"/>
        <w:autoSpaceDE w:val="0"/>
        <w:autoSpaceDN w:val="0"/>
        <w:bidi w:val="0"/>
        <w:adjustRightInd w:val="0"/>
        <w:snapToGrid w:val="0"/>
        <w:spacing w:line="360" w:lineRule="auto"/>
        <w:ind w:firstLine="369" w:firstLineChars="132"/>
        <w:textAlignment w:val="auto"/>
        <w:rPr>
          <w:rFonts w:hint="eastAsia" w:ascii="仿宋" w:hAnsi="仿宋" w:eastAsia="仿宋" w:cs="仿宋"/>
          <w:kern w:val="0"/>
          <w:sz w:val="28"/>
          <w:szCs w:val="28"/>
          <w:highlight w:val="none"/>
          <w:lang w:eastAsia="zh-CN"/>
        </w:rPr>
      </w:pPr>
      <w:r>
        <w:rPr>
          <w:rFonts w:hint="eastAsia" w:ascii="仿宋" w:hAnsi="仿宋" w:eastAsia="仿宋" w:cs="仿宋"/>
          <w:kern w:val="0"/>
          <w:sz w:val="28"/>
          <w:szCs w:val="28"/>
          <w:highlight w:val="none"/>
        </w:rPr>
        <w:t>该项目由培养办公室负责，由教务处组织专家评审</w:t>
      </w:r>
      <w:r>
        <w:rPr>
          <w:rFonts w:hint="eastAsia" w:ascii="仿宋" w:hAnsi="仿宋" w:eastAsia="仿宋" w:cs="仿宋"/>
          <w:kern w:val="0"/>
          <w:sz w:val="28"/>
          <w:szCs w:val="28"/>
          <w:highlight w:val="none"/>
          <w:lang w:eastAsia="zh-CN"/>
        </w:rPr>
        <w:t>。</w:t>
      </w:r>
    </w:p>
    <w:p>
      <w:pPr>
        <w:pageBreakBefore w:val="0"/>
        <w:kinsoku/>
        <w:wordWrap/>
        <w:overflowPunct/>
        <w:topLinePunct w:val="0"/>
        <w:autoSpaceDE w:val="0"/>
        <w:autoSpaceDN w:val="0"/>
        <w:bidi w:val="0"/>
        <w:adjustRightInd w:val="0"/>
        <w:snapToGrid w:val="0"/>
        <w:spacing w:line="360" w:lineRule="auto"/>
        <w:ind w:firstLine="371" w:firstLineChars="132"/>
        <w:textAlignment w:val="auto"/>
        <w:rPr>
          <w:rFonts w:hint="eastAsia" w:ascii="仿宋" w:hAnsi="仿宋" w:eastAsia="仿宋" w:cs="仿宋"/>
          <w:b/>
          <w:kern w:val="0"/>
          <w:sz w:val="28"/>
          <w:szCs w:val="28"/>
          <w:highlight w:val="none"/>
        </w:rPr>
      </w:pPr>
      <w:r>
        <w:rPr>
          <w:rFonts w:hint="eastAsia" w:ascii="仿宋" w:hAnsi="仿宋" w:eastAsia="仿宋" w:cs="仿宋"/>
          <w:b/>
          <w:kern w:val="0"/>
          <w:sz w:val="28"/>
          <w:szCs w:val="28"/>
          <w:highlight w:val="none"/>
        </w:rPr>
        <w:t>经费支持：</w:t>
      </w:r>
      <w:r>
        <w:rPr>
          <w:rFonts w:hint="eastAsia" w:ascii="仿宋" w:hAnsi="仿宋" w:eastAsia="仿宋" w:cs="仿宋"/>
          <w:kern w:val="0"/>
          <w:sz w:val="28"/>
          <w:szCs w:val="28"/>
          <w:highlight w:val="none"/>
        </w:rPr>
        <w:t>每个项目</w:t>
      </w:r>
      <w:r>
        <w:rPr>
          <w:rFonts w:hint="eastAsia" w:ascii="仿宋" w:hAnsi="仿宋" w:eastAsia="仿宋" w:cs="仿宋"/>
          <w:kern w:val="0"/>
          <w:sz w:val="28"/>
          <w:szCs w:val="28"/>
          <w:highlight w:val="none"/>
          <w:lang w:val="en-US" w:eastAsia="zh-CN"/>
        </w:rPr>
        <w:t>20-50万</w:t>
      </w:r>
      <w:r>
        <w:rPr>
          <w:rFonts w:hint="eastAsia" w:ascii="仿宋" w:hAnsi="仿宋" w:eastAsia="仿宋" w:cs="仿宋"/>
          <w:kern w:val="0"/>
          <w:sz w:val="28"/>
          <w:szCs w:val="28"/>
          <w:highlight w:val="none"/>
        </w:rPr>
        <w:t>元。</w:t>
      </w:r>
    </w:p>
    <w:p>
      <w:pPr>
        <w:pageBreakBefore w:val="0"/>
        <w:kinsoku/>
        <w:wordWrap/>
        <w:overflowPunct/>
        <w:topLinePunct w:val="0"/>
        <w:bidi w:val="0"/>
        <w:spacing w:line="360" w:lineRule="auto"/>
        <w:ind w:firstLine="371" w:firstLineChars="132"/>
        <w:textAlignment w:val="auto"/>
        <w:outlineLvl w:val="1"/>
        <w:rPr>
          <w:rFonts w:hint="eastAsia" w:ascii="仿宋" w:hAnsi="仿宋" w:eastAsia="仿宋" w:cs="仿宋"/>
          <w:sz w:val="28"/>
          <w:szCs w:val="28"/>
          <w:highlight w:val="none"/>
          <w:lang w:eastAsia="zh-CN"/>
        </w:rPr>
      </w:pPr>
      <w:r>
        <w:rPr>
          <w:rFonts w:hint="eastAsia" w:ascii="仿宋" w:hAnsi="仿宋" w:eastAsia="仿宋" w:cs="仿宋"/>
          <w:b/>
          <w:bCs/>
          <w:sz w:val="28"/>
          <w:szCs w:val="28"/>
          <w:highlight w:val="none"/>
        </w:rPr>
        <w:t>项目周期：</w:t>
      </w:r>
      <w:r>
        <w:rPr>
          <w:rFonts w:hint="eastAsia" w:ascii="仿宋" w:hAnsi="仿宋" w:eastAsia="仿宋" w:cs="仿宋"/>
          <w:sz w:val="28"/>
          <w:szCs w:val="28"/>
          <w:highlight w:val="none"/>
        </w:rPr>
        <w:t>1-2年</w:t>
      </w:r>
      <w:r>
        <w:rPr>
          <w:rFonts w:hint="eastAsia" w:ascii="仿宋" w:hAnsi="仿宋" w:eastAsia="仿宋" w:cs="仿宋"/>
          <w:sz w:val="28"/>
          <w:szCs w:val="28"/>
          <w:highlight w:val="none"/>
          <w:lang w:eastAsia="zh-CN"/>
        </w:rPr>
        <w:t>。</w:t>
      </w:r>
    </w:p>
    <w:p>
      <w:pPr>
        <w:pageBreakBefore w:val="0"/>
        <w:kinsoku/>
        <w:wordWrap/>
        <w:overflowPunct/>
        <w:topLinePunct w:val="0"/>
        <w:autoSpaceDE w:val="0"/>
        <w:autoSpaceDN w:val="0"/>
        <w:bidi w:val="0"/>
        <w:adjustRightInd w:val="0"/>
        <w:snapToGrid w:val="0"/>
        <w:spacing w:line="360" w:lineRule="auto"/>
        <w:ind w:firstLine="371" w:firstLineChars="132"/>
        <w:textAlignment w:val="auto"/>
        <w:rPr>
          <w:rFonts w:hint="eastAsia" w:ascii="仿宋" w:hAnsi="仿宋" w:eastAsia="仿宋" w:cs="仿宋"/>
          <w:b/>
          <w:kern w:val="0"/>
          <w:sz w:val="28"/>
          <w:szCs w:val="28"/>
          <w:highlight w:val="none"/>
        </w:rPr>
      </w:pPr>
      <w:r>
        <w:rPr>
          <w:rFonts w:hint="eastAsia" w:ascii="仿宋" w:hAnsi="仿宋" w:eastAsia="仿宋" w:cs="仿宋"/>
          <w:b/>
          <w:kern w:val="0"/>
          <w:sz w:val="28"/>
          <w:szCs w:val="28"/>
          <w:highlight w:val="none"/>
        </w:rPr>
        <w:t>结题要求：</w:t>
      </w:r>
      <w:r>
        <w:rPr>
          <w:rFonts w:hint="eastAsia" w:ascii="仿宋" w:hAnsi="仿宋" w:eastAsia="仿宋" w:cs="仿宋"/>
          <w:b/>
          <w:kern w:val="0"/>
          <w:sz w:val="28"/>
          <w:szCs w:val="28"/>
          <w:highlight w:val="none"/>
        </w:rPr>
        <w:tab/>
      </w:r>
    </w:p>
    <w:p>
      <w:pPr>
        <w:pageBreakBefore w:val="0"/>
        <w:kinsoku/>
        <w:wordWrap/>
        <w:overflowPunct/>
        <w:topLinePunct w:val="0"/>
        <w:autoSpaceDE w:val="0"/>
        <w:autoSpaceDN w:val="0"/>
        <w:bidi w:val="0"/>
        <w:adjustRightInd w:val="0"/>
        <w:snapToGrid w:val="0"/>
        <w:spacing w:line="360" w:lineRule="auto"/>
        <w:ind w:firstLine="369" w:firstLineChars="132"/>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1.完成教材出版或者签订出版合同，并通过专家评审；</w:t>
      </w:r>
    </w:p>
    <w:p>
      <w:pPr>
        <w:pageBreakBefore w:val="0"/>
        <w:kinsoku/>
        <w:wordWrap/>
        <w:overflowPunct/>
        <w:topLinePunct w:val="0"/>
        <w:autoSpaceDE w:val="0"/>
        <w:autoSpaceDN w:val="0"/>
        <w:bidi w:val="0"/>
        <w:adjustRightInd w:val="0"/>
        <w:snapToGrid w:val="0"/>
        <w:spacing w:line="360" w:lineRule="auto"/>
        <w:ind w:firstLine="369" w:firstLineChars="132"/>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2.教材主编对立项教材的价值导向和知识产权负责；</w:t>
      </w:r>
    </w:p>
    <w:p>
      <w:pPr>
        <w:pageBreakBefore w:val="0"/>
        <w:kinsoku/>
        <w:wordWrap/>
        <w:overflowPunct/>
        <w:topLinePunct w:val="0"/>
        <w:autoSpaceDE w:val="0"/>
        <w:autoSpaceDN w:val="0"/>
        <w:bidi w:val="0"/>
        <w:adjustRightInd w:val="0"/>
        <w:snapToGrid w:val="0"/>
        <w:spacing w:line="360" w:lineRule="auto"/>
        <w:ind w:firstLine="369" w:firstLineChars="132"/>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3.提交研究报告。</w:t>
      </w:r>
    </w:p>
    <w:p>
      <w:pPr>
        <w:pStyle w:val="4"/>
        <w:bidi w:val="0"/>
        <w:rPr>
          <w:rFonts w:hint="eastAsia"/>
          <w:sz w:val="28"/>
          <w:szCs w:val="28"/>
        </w:rPr>
      </w:pPr>
    </w:p>
    <w:p>
      <w:pPr>
        <w:pStyle w:val="4"/>
        <w:bidi w:val="0"/>
        <w:rPr>
          <w:rFonts w:hint="eastAsia" w:ascii="仿宋" w:hAnsi="仿宋" w:eastAsia="仿宋" w:cs="仿宋"/>
          <w:kern w:val="0"/>
          <w:sz w:val="28"/>
          <w:szCs w:val="28"/>
          <w:highlight w:val="none"/>
        </w:rPr>
      </w:pPr>
      <w:r>
        <w:rPr>
          <w:rFonts w:hint="eastAsia"/>
          <w:sz w:val="28"/>
          <w:szCs w:val="28"/>
        </w:rPr>
        <w:t>项目编号：</w:t>
      </w:r>
      <w:r>
        <w:rPr>
          <w:rFonts w:hint="eastAsia"/>
          <w:sz w:val="28"/>
          <w:szCs w:val="28"/>
          <w:lang w:val="en-US" w:eastAsia="zh-CN"/>
        </w:rPr>
        <w:t>DX09</w:t>
      </w:r>
      <w:r>
        <w:rPr>
          <w:rFonts w:hint="eastAsia"/>
          <w:sz w:val="28"/>
          <w:szCs w:val="28"/>
        </w:rPr>
        <w:t>_0</w:t>
      </w:r>
      <w:r>
        <w:rPr>
          <w:rFonts w:hint="eastAsia"/>
          <w:sz w:val="28"/>
          <w:szCs w:val="28"/>
          <w:lang w:val="en-US" w:eastAsia="zh-CN"/>
        </w:rPr>
        <w:t>3</w:t>
      </w:r>
      <w:r>
        <w:rPr>
          <w:rFonts w:hint="eastAsia"/>
          <w:sz w:val="28"/>
          <w:szCs w:val="28"/>
        </w:rPr>
        <w:t xml:space="preserve">  教材研究与基地建设（3-5项）</w:t>
      </w:r>
    </w:p>
    <w:p>
      <w:pPr>
        <w:pageBreakBefore w:val="0"/>
        <w:kinsoku/>
        <w:wordWrap/>
        <w:overflowPunct/>
        <w:topLinePunct w:val="0"/>
        <w:autoSpaceDE w:val="0"/>
        <w:autoSpaceDN w:val="0"/>
        <w:bidi w:val="0"/>
        <w:adjustRightInd w:val="0"/>
        <w:snapToGrid w:val="0"/>
        <w:spacing w:line="360" w:lineRule="auto"/>
        <w:ind w:firstLine="369" w:firstLineChars="132"/>
        <w:textAlignment w:val="auto"/>
        <w:rPr>
          <w:rFonts w:hint="eastAsia" w:ascii="仿宋" w:hAnsi="仿宋" w:eastAsia="仿宋" w:cs="仿宋"/>
          <w:b w:val="0"/>
          <w:bCs/>
          <w:kern w:val="0"/>
          <w:sz w:val="28"/>
          <w:szCs w:val="28"/>
          <w:highlight w:val="none"/>
          <w:lang w:val="en-US" w:eastAsia="zh-CN"/>
        </w:rPr>
      </w:pPr>
      <w:r>
        <w:rPr>
          <w:rFonts w:hint="eastAsia" w:ascii="仿宋" w:hAnsi="仿宋" w:eastAsia="仿宋" w:cs="仿宋"/>
          <w:b w:val="0"/>
          <w:bCs/>
          <w:kern w:val="0"/>
          <w:sz w:val="28"/>
          <w:szCs w:val="28"/>
          <w:highlight w:val="none"/>
          <w:lang w:val="en-US" w:eastAsia="zh-CN"/>
        </w:rPr>
        <w:t>本专项支持结合教材建设所面临的新形势新要求，系统梳理编写和出版经验，规划研究课题，围绕基础理论、实践应用、成果推广等方面进行系统研究，探索教材建设规律，发布研究报告；支持结合学科、专业和课程建设，制订教材建设发展计划，带动建设高水平教材编写队伍，提升教材研究与建设的科学化、专业化水平，发挥基地辐射示范效应，为学校教材决策提供建议和参考依据，带动学校教材工作高质量全面发展。</w:t>
      </w:r>
    </w:p>
    <w:p>
      <w:pPr>
        <w:pageBreakBefore w:val="0"/>
        <w:kinsoku/>
        <w:wordWrap/>
        <w:overflowPunct/>
        <w:topLinePunct w:val="0"/>
        <w:autoSpaceDE w:val="0"/>
        <w:autoSpaceDN w:val="0"/>
        <w:bidi w:val="0"/>
        <w:adjustRightInd w:val="0"/>
        <w:snapToGrid w:val="0"/>
        <w:spacing w:line="360" w:lineRule="auto"/>
        <w:ind w:firstLine="371" w:firstLineChars="132"/>
        <w:textAlignment w:val="auto"/>
        <w:rPr>
          <w:rFonts w:hint="eastAsia" w:ascii="仿宋" w:hAnsi="仿宋" w:eastAsia="仿宋" w:cs="仿宋"/>
          <w:b/>
          <w:kern w:val="0"/>
          <w:sz w:val="28"/>
          <w:szCs w:val="28"/>
          <w:highlight w:val="none"/>
        </w:rPr>
      </w:pPr>
      <w:r>
        <w:rPr>
          <w:rFonts w:hint="eastAsia" w:ascii="仿宋" w:hAnsi="仿宋" w:eastAsia="仿宋" w:cs="仿宋"/>
          <w:b/>
          <w:kern w:val="0"/>
          <w:sz w:val="28"/>
          <w:szCs w:val="28"/>
          <w:highlight w:val="none"/>
        </w:rPr>
        <w:t>申请条件：</w:t>
      </w:r>
    </w:p>
    <w:p>
      <w:pPr>
        <w:pageBreakBefore w:val="0"/>
        <w:numPr>
          <w:ilvl w:val="0"/>
          <w:numId w:val="12"/>
        </w:numPr>
        <w:kinsoku/>
        <w:wordWrap/>
        <w:overflowPunct/>
        <w:topLinePunct w:val="0"/>
        <w:autoSpaceDE w:val="0"/>
        <w:autoSpaceDN w:val="0"/>
        <w:bidi w:val="0"/>
        <w:adjustRightInd w:val="0"/>
        <w:snapToGrid w:val="0"/>
        <w:spacing w:line="360" w:lineRule="auto"/>
        <w:ind w:firstLine="369" w:firstLineChars="132"/>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校内各人才培养单位，且支持多院系联合申请；</w:t>
      </w:r>
    </w:p>
    <w:p>
      <w:pPr>
        <w:pageBreakBefore w:val="0"/>
        <w:numPr>
          <w:ilvl w:val="0"/>
          <w:numId w:val="12"/>
        </w:numPr>
        <w:kinsoku/>
        <w:wordWrap/>
        <w:overflowPunct/>
        <w:topLinePunct w:val="0"/>
        <w:autoSpaceDE w:val="0"/>
        <w:autoSpaceDN w:val="0"/>
        <w:bidi w:val="0"/>
        <w:adjustRightInd w:val="0"/>
        <w:snapToGrid w:val="0"/>
        <w:spacing w:line="360" w:lineRule="auto"/>
        <w:ind w:firstLine="369" w:firstLineChars="132"/>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拥有稳定的教材建设和研究队伍，具有雄厚的学术研究基础，组织编写出版过具有学科专业特点的系列教材，教材在国内高校具有广泛影响。</w:t>
      </w:r>
    </w:p>
    <w:p>
      <w:pPr>
        <w:pageBreakBefore w:val="0"/>
        <w:kinsoku/>
        <w:wordWrap/>
        <w:overflowPunct/>
        <w:topLinePunct w:val="0"/>
        <w:autoSpaceDE w:val="0"/>
        <w:autoSpaceDN w:val="0"/>
        <w:bidi w:val="0"/>
        <w:adjustRightInd w:val="0"/>
        <w:snapToGrid w:val="0"/>
        <w:spacing w:line="360" w:lineRule="auto"/>
        <w:ind w:firstLine="371" w:firstLineChars="132"/>
        <w:textAlignment w:val="auto"/>
        <w:rPr>
          <w:rFonts w:hint="eastAsia" w:ascii="仿宋" w:hAnsi="仿宋" w:eastAsia="仿宋" w:cs="仿宋"/>
          <w:b/>
          <w:kern w:val="0"/>
          <w:sz w:val="28"/>
          <w:szCs w:val="28"/>
          <w:highlight w:val="none"/>
        </w:rPr>
      </w:pPr>
      <w:r>
        <w:rPr>
          <w:rFonts w:hint="eastAsia" w:ascii="仿宋" w:hAnsi="仿宋" w:eastAsia="仿宋" w:cs="仿宋"/>
          <w:b/>
          <w:kern w:val="0"/>
          <w:sz w:val="28"/>
          <w:szCs w:val="28"/>
          <w:highlight w:val="none"/>
        </w:rPr>
        <w:t>申报与评审：</w:t>
      </w:r>
    </w:p>
    <w:p>
      <w:pPr>
        <w:pageBreakBefore w:val="0"/>
        <w:kinsoku/>
        <w:wordWrap/>
        <w:overflowPunct/>
        <w:topLinePunct w:val="0"/>
        <w:autoSpaceDE w:val="0"/>
        <w:autoSpaceDN w:val="0"/>
        <w:bidi w:val="0"/>
        <w:adjustRightInd w:val="0"/>
        <w:snapToGrid w:val="0"/>
        <w:spacing w:line="360" w:lineRule="auto"/>
        <w:ind w:firstLine="369" w:firstLineChars="132"/>
        <w:textAlignment w:val="auto"/>
        <w:rPr>
          <w:rFonts w:hint="eastAsia" w:ascii="仿宋" w:hAnsi="仿宋" w:eastAsia="仿宋" w:cs="仿宋"/>
          <w:kern w:val="0"/>
          <w:sz w:val="28"/>
          <w:szCs w:val="28"/>
          <w:highlight w:val="none"/>
          <w:lang w:eastAsia="zh-CN"/>
        </w:rPr>
      </w:pPr>
      <w:r>
        <w:rPr>
          <w:rFonts w:hint="eastAsia" w:ascii="仿宋" w:hAnsi="仿宋" w:eastAsia="仿宋" w:cs="仿宋"/>
          <w:kern w:val="0"/>
          <w:sz w:val="28"/>
          <w:szCs w:val="28"/>
          <w:highlight w:val="none"/>
        </w:rPr>
        <w:t>该项目由培养办公室负责，由教务处组织专家评审</w:t>
      </w:r>
      <w:r>
        <w:rPr>
          <w:rFonts w:hint="eastAsia" w:ascii="仿宋" w:hAnsi="仿宋" w:eastAsia="仿宋" w:cs="仿宋"/>
          <w:kern w:val="0"/>
          <w:sz w:val="28"/>
          <w:szCs w:val="28"/>
          <w:highlight w:val="none"/>
          <w:lang w:eastAsia="zh-CN"/>
        </w:rPr>
        <w:t>。</w:t>
      </w:r>
    </w:p>
    <w:p>
      <w:pPr>
        <w:pageBreakBefore w:val="0"/>
        <w:kinsoku/>
        <w:wordWrap/>
        <w:overflowPunct/>
        <w:topLinePunct w:val="0"/>
        <w:autoSpaceDE w:val="0"/>
        <w:autoSpaceDN w:val="0"/>
        <w:bidi w:val="0"/>
        <w:adjustRightInd w:val="0"/>
        <w:snapToGrid w:val="0"/>
        <w:spacing w:line="360" w:lineRule="auto"/>
        <w:ind w:firstLine="371" w:firstLineChars="132"/>
        <w:textAlignment w:val="auto"/>
        <w:rPr>
          <w:rFonts w:hint="eastAsia" w:ascii="仿宋" w:hAnsi="仿宋" w:eastAsia="仿宋" w:cs="仿宋"/>
          <w:b/>
          <w:kern w:val="0"/>
          <w:sz w:val="28"/>
          <w:szCs w:val="28"/>
          <w:highlight w:val="none"/>
        </w:rPr>
      </w:pPr>
      <w:r>
        <w:rPr>
          <w:rFonts w:hint="eastAsia" w:ascii="仿宋" w:hAnsi="仿宋" w:eastAsia="仿宋" w:cs="仿宋"/>
          <w:b/>
          <w:kern w:val="0"/>
          <w:sz w:val="28"/>
          <w:szCs w:val="28"/>
          <w:highlight w:val="none"/>
        </w:rPr>
        <w:t>经费支持：</w:t>
      </w:r>
      <w:r>
        <w:rPr>
          <w:rFonts w:hint="eastAsia" w:ascii="仿宋" w:hAnsi="仿宋" w:eastAsia="仿宋" w:cs="仿宋"/>
          <w:kern w:val="0"/>
          <w:sz w:val="28"/>
          <w:szCs w:val="28"/>
          <w:highlight w:val="none"/>
        </w:rPr>
        <w:t>每个项目</w:t>
      </w:r>
      <w:r>
        <w:rPr>
          <w:rFonts w:hint="eastAsia" w:ascii="仿宋" w:hAnsi="仿宋" w:eastAsia="仿宋" w:cs="仿宋"/>
          <w:kern w:val="0"/>
          <w:sz w:val="28"/>
          <w:szCs w:val="28"/>
          <w:highlight w:val="none"/>
          <w:lang w:val="en-US" w:eastAsia="zh-CN"/>
        </w:rPr>
        <w:t>5-10万</w:t>
      </w:r>
      <w:r>
        <w:rPr>
          <w:rFonts w:hint="eastAsia" w:ascii="仿宋" w:hAnsi="仿宋" w:eastAsia="仿宋" w:cs="仿宋"/>
          <w:kern w:val="0"/>
          <w:sz w:val="28"/>
          <w:szCs w:val="28"/>
          <w:highlight w:val="none"/>
        </w:rPr>
        <w:t>元。</w:t>
      </w:r>
    </w:p>
    <w:p>
      <w:pPr>
        <w:pageBreakBefore w:val="0"/>
        <w:kinsoku/>
        <w:wordWrap/>
        <w:overflowPunct/>
        <w:topLinePunct w:val="0"/>
        <w:bidi w:val="0"/>
        <w:spacing w:line="360" w:lineRule="auto"/>
        <w:ind w:firstLine="371" w:firstLineChars="132"/>
        <w:textAlignment w:val="auto"/>
        <w:outlineLvl w:val="1"/>
        <w:rPr>
          <w:rFonts w:hint="eastAsia" w:ascii="仿宋" w:hAnsi="仿宋" w:eastAsia="仿宋" w:cs="仿宋"/>
          <w:sz w:val="28"/>
          <w:szCs w:val="28"/>
          <w:highlight w:val="none"/>
          <w:lang w:eastAsia="zh-CN"/>
        </w:rPr>
      </w:pPr>
      <w:r>
        <w:rPr>
          <w:rFonts w:hint="eastAsia" w:ascii="仿宋" w:hAnsi="仿宋" w:eastAsia="仿宋" w:cs="仿宋"/>
          <w:b/>
          <w:bCs/>
          <w:sz w:val="28"/>
          <w:szCs w:val="28"/>
          <w:highlight w:val="none"/>
        </w:rPr>
        <w:t>项目周期：</w:t>
      </w:r>
      <w:r>
        <w:rPr>
          <w:rFonts w:hint="eastAsia" w:ascii="仿宋" w:hAnsi="仿宋" w:eastAsia="仿宋" w:cs="仿宋"/>
          <w:sz w:val="28"/>
          <w:szCs w:val="28"/>
          <w:highlight w:val="none"/>
        </w:rPr>
        <w:t>1-2年</w:t>
      </w:r>
      <w:r>
        <w:rPr>
          <w:rFonts w:hint="eastAsia" w:ascii="仿宋" w:hAnsi="仿宋" w:eastAsia="仿宋" w:cs="仿宋"/>
          <w:sz w:val="28"/>
          <w:szCs w:val="28"/>
          <w:highlight w:val="none"/>
          <w:lang w:eastAsia="zh-CN"/>
        </w:rPr>
        <w:t>。</w:t>
      </w:r>
    </w:p>
    <w:p>
      <w:pPr>
        <w:pageBreakBefore w:val="0"/>
        <w:kinsoku/>
        <w:wordWrap/>
        <w:overflowPunct/>
        <w:topLinePunct w:val="0"/>
        <w:autoSpaceDE w:val="0"/>
        <w:autoSpaceDN w:val="0"/>
        <w:bidi w:val="0"/>
        <w:adjustRightInd w:val="0"/>
        <w:snapToGrid w:val="0"/>
        <w:spacing w:line="360" w:lineRule="auto"/>
        <w:ind w:firstLine="371" w:firstLineChars="132"/>
        <w:textAlignment w:val="auto"/>
        <w:rPr>
          <w:rFonts w:hint="eastAsia" w:ascii="仿宋" w:hAnsi="仿宋" w:eastAsia="仿宋" w:cs="仿宋"/>
          <w:b/>
          <w:kern w:val="0"/>
          <w:sz w:val="28"/>
          <w:szCs w:val="28"/>
          <w:highlight w:val="none"/>
        </w:rPr>
      </w:pPr>
      <w:r>
        <w:rPr>
          <w:rFonts w:hint="eastAsia" w:ascii="仿宋" w:hAnsi="仿宋" w:eastAsia="仿宋" w:cs="仿宋"/>
          <w:b/>
          <w:kern w:val="0"/>
          <w:sz w:val="28"/>
          <w:szCs w:val="28"/>
          <w:highlight w:val="none"/>
        </w:rPr>
        <w:t>结题要求：</w:t>
      </w:r>
      <w:r>
        <w:rPr>
          <w:rFonts w:hint="eastAsia" w:ascii="仿宋" w:hAnsi="仿宋" w:eastAsia="仿宋" w:cs="仿宋"/>
          <w:b/>
          <w:kern w:val="0"/>
          <w:sz w:val="28"/>
          <w:szCs w:val="28"/>
          <w:highlight w:val="none"/>
        </w:rPr>
        <w:tab/>
      </w:r>
    </w:p>
    <w:p>
      <w:pPr>
        <w:pageBreakBefore w:val="0"/>
        <w:kinsoku/>
        <w:wordWrap/>
        <w:overflowPunct/>
        <w:topLinePunct w:val="0"/>
        <w:autoSpaceDE w:val="0"/>
        <w:autoSpaceDN w:val="0"/>
        <w:bidi w:val="0"/>
        <w:adjustRightInd w:val="0"/>
        <w:snapToGrid w:val="0"/>
        <w:spacing w:line="360" w:lineRule="auto"/>
        <w:ind w:firstLine="369" w:firstLineChars="132"/>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1.提交教材研究和建设成果；</w:t>
      </w:r>
    </w:p>
    <w:p>
      <w:pPr>
        <w:pageBreakBefore w:val="0"/>
        <w:kinsoku/>
        <w:wordWrap/>
        <w:overflowPunct/>
        <w:topLinePunct w:val="0"/>
        <w:autoSpaceDE w:val="0"/>
        <w:autoSpaceDN w:val="0"/>
        <w:bidi w:val="0"/>
        <w:adjustRightInd w:val="0"/>
        <w:snapToGrid w:val="0"/>
        <w:spacing w:line="360" w:lineRule="auto"/>
        <w:ind w:firstLine="369" w:firstLineChars="132"/>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2.提交研究报告。</w:t>
      </w:r>
    </w:p>
    <w:p>
      <w:pPr>
        <w:pStyle w:val="4"/>
        <w:bidi w:val="0"/>
        <w:rPr>
          <w:rFonts w:hint="eastAsia" w:ascii="仿宋" w:hAnsi="仿宋" w:eastAsia="仿宋" w:cs="仿宋"/>
          <w:kern w:val="0"/>
          <w:sz w:val="28"/>
          <w:szCs w:val="28"/>
          <w:highlight w:val="none"/>
        </w:rPr>
      </w:pPr>
      <w:r>
        <w:rPr>
          <w:rFonts w:hint="eastAsia"/>
          <w:sz w:val="28"/>
          <w:szCs w:val="28"/>
        </w:rPr>
        <w:t>项目编号：</w:t>
      </w:r>
      <w:r>
        <w:rPr>
          <w:rFonts w:hint="eastAsia"/>
          <w:sz w:val="28"/>
          <w:szCs w:val="28"/>
          <w:lang w:val="en-US" w:eastAsia="zh-CN"/>
        </w:rPr>
        <w:t>DX09</w:t>
      </w:r>
      <w:r>
        <w:rPr>
          <w:rFonts w:hint="eastAsia"/>
          <w:sz w:val="28"/>
          <w:szCs w:val="28"/>
        </w:rPr>
        <w:t>_0</w:t>
      </w:r>
      <w:r>
        <w:rPr>
          <w:rFonts w:hint="eastAsia"/>
          <w:sz w:val="28"/>
          <w:szCs w:val="28"/>
          <w:lang w:val="en-US" w:eastAsia="zh-CN"/>
        </w:rPr>
        <w:t>4</w:t>
      </w:r>
      <w:r>
        <w:rPr>
          <w:rFonts w:hint="eastAsia"/>
          <w:sz w:val="28"/>
          <w:szCs w:val="28"/>
        </w:rPr>
        <w:t xml:space="preserve">  新形态教材建设（3-5项）</w:t>
      </w:r>
    </w:p>
    <w:p>
      <w:pPr>
        <w:pageBreakBefore w:val="0"/>
        <w:kinsoku/>
        <w:wordWrap/>
        <w:overflowPunct/>
        <w:topLinePunct w:val="0"/>
        <w:autoSpaceDE w:val="0"/>
        <w:autoSpaceDN w:val="0"/>
        <w:bidi w:val="0"/>
        <w:adjustRightInd w:val="0"/>
        <w:snapToGrid w:val="0"/>
        <w:spacing w:line="360" w:lineRule="auto"/>
        <w:ind w:firstLine="369" w:firstLineChars="132"/>
        <w:textAlignment w:val="auto"/>
        <w:rPr>
          <w:rFonts w:hint="eastAsia" w:ascii="仿宋" w:hAnsi="仿宋" w:eastAsia="仿宋" w:cs="仿宋"/>
          <w:b w:val="0"/>
          <w:bCs/>
          <w:kern w:val="0"/>
          <w:sz w:val="28"/>
          <w:szCs w:val="28"/>
          <w:highlight w:val="none"/>
          <w:lang w:val="en-US" w:eastAsia="zh-CN"/>
        </w:rPr>
      </w:pPr>
      <w:r>
        <w:rPr>
          <w:rFonts w:hint="eastAsia" w:ascii="仿宋" w:hAnsi="仿宋" w:cs="仿宋"/>
          <w:b w:val="0"/>
          <w:bCs/>
          <w:kern w:val="0"/>
          <w:sz w:val="28"/>
          <w:szCs w:val="28"/>
          <w:highlight w:val="none"/>
          <w:lang w:val="en-US" w:eastAsia="zh-CN"/>
        </w:rPr>
        <w:t>本专项</w:t>
      </w:r>
      <w:r>
        <w:rPr>
          <w:rFonts w:hint="eastAsia" w:ascii="仿宋" w:hAnsi="仿宋" w:eastAsia="仿宋" w:cs="仿宋"/>
          <w:b w:val="0"/>
          <w:bCs/>
          <w:kern w:val="0"/>
          <w:sz w:val="28"/>
          <w:szCs w:val="28"/>
          <w:highlight w:val="none"/>
          <w:lang w:val="en-US" w:eastAsia="zh-CN"/>
        </w:rPr>
        <w:t>支持面向2030高层次人才培养目标的融合纸质教材、数字化教材、课程及课堂教学一体化的新形态教材，鼓励结合教学方法改革，创新教材形态，开发立体化、多样化的数字化学习空间，将教材、课堂、教学资源三者融合，实现线上或线上线下结合的教材新模式。</w:t>
      </w:r>
    </w:p>
    <w:p>
      <w:pPr>
        <w:pageBreakBefore w:val="0"/>
        <w:kinsoku/>
        <w:wordWrap/>
        <w:overflowPunct/>
        <w:topLinePunct w:val="0"/>
        <w:autoSpaceDE w:val="0"/>
        <w:autoSpaceDN w:val="0"/>
        <w:bidi w:val="0"/>
        <w:adjustRightInd w:val="0"/>
        <w:snapToGrid w:val="0"/>
        <w:spacing w:line="360" w:lineRule="auto"/>
        <w:ind w:firstLine="371" w:firstLineChars="132"/>
        <w:textAlignment w:val="auto"/>
        <w:rPr>
          <w:rFonts w:hint="eastAsia" w:ascii="仿宋" w:hAnsi="仿宋" w:eastAsia="仿宋" w:cs="仿宋"/>
          <w:b/>
          <w:kern w:val="0"/>
          <w:sz w:val="28"/>
          <w:szCs w:val="28"/>
          <w:highlight w:val="none"/>
        </w:rPr>
      </w:pPr>
      <w:r>
        <w:rPr>
          <w:rFonts w:hint="eastAsia" w:ascii="仿宋" w:hAnsi="仿宋" w:eastAsia="仿宋" w:cs="仿宋"/>
          <w:b/>
          <w:kern w:val="0"/>
          <w:sz w:val="28"/>
          <w:szCs w:val="28"/>
          <w:highlight w:val="none"/>
        </w:rPr>
        <w:t>申请条件：</w:t>
      </w:r>
    </w:p>
    <w:p>
      <w:pPr>
        <w:pageBreakBefore w:val="0"/>
        <w:kinsoku/>
        <w:wordWrap/>
        <w:overflowPunct/>
        <w:topLinePunct w:val="0"/>
        <w:autoSpaceDE w:val="0"/>
        <w:autoSpaceDN w:val="0"/>
        <w:bidi w:val="0"/>
        <w:adjustRightInd w:val="0"/>
        <w:snapToGrid w:val="0"/>
        <w:spacing w:line="360" w:lineRule="auto"/>
        <w:ind w:firstLine="369" w:firstLineChars="132"/>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1.校内教师或教学团队；</w:t>
      </w:r>
    </w:p>
    <w:p>
      <w:pPr>
        <w:pageBreakBefore w:val="0"/>
        <w:kinsoku/>
        <w:wordWrap/>
        <w:overflowPunct/>
        <w:topLinePunct w:val="0"/>
        <w:autoSpaceDE w:val="0"/>
        <w:autoSpaceDN w:val="0"/>
        <w:bidi w:val="0"/>
        <w:adjustRightInd w:val="0"/>
        <w:snapToGrid w:val="0"/>
        <w:spacing w:line="360" w:lineRule="auto"/>
        <w:ind w:firstLine="369" w:firstLineChars="132"/>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2.</w:t>
      </w:r>
      <w:r>
        <w:rPr>
          <w:rFonts w:hint="eastAsia" w:ascii="仿宋" w:hAnsi="仿宋" w:eastAsia="仿宋" w:cs="仿宋"/>
          <w:kern w:val="0"/>
          <w:sz w:val="28"/>
          <w:szCs w:val="28"/>
          <w:highlight w:val="none"/>
          <w:lang w:eastAsia="zh-CN"/>
        </w:rPr>
        <w:t>项目主持人</w:t>
      </w:r>
      <w:r>
        <w:rPr>
          <w:rFonts w:hint="eastAsia" w:ascii="仿宋" w:hAnsi="仿宋" w:eastAsia="仿宋" w:cs="仿宋"/>
          <w:kern w:val="0"/>
          <w:sz w:val="28"/>
          <w:szCs w:val="28"/>
          <w:highlight w:val="none"/>
        </w:rPr>
        <w:t>目前作为</w:t>
      </w:r>
      <w:r>
        <w:rPr>
          <w:rFonts w:hint="eastAsia" w:ascii="仿宋" w:hAnsi="仿宋" w:eastAsia="仿宋" w:cs="仿宋"/>
          <w:kern w:val="0"/>
          <w:sz w:val="28"/>
          <w:szCs w:val="28"/>
          <w:highlight w:val="none"/>
          <w:lang w:eastAsia="zh-CN"/>
        </w:rPr>
        <w:t>课程负责人</w:t>
      </w:r>
      <w:r>
        <w:rPr>
          <w:rFonts w:hint="eastAsia" w:ascii="仿宋" w:hAnsi="仿宋" w:eastAsia="仿宋" w:cs="仿宋"/>
          <w:kern w:val="0"/>
          <w:sz w:val="28"/>
          <w:szCs w:val="28"/>
          <w:highlight w:val="none"/>
        </w:rPr>
        <w:t>，并实际承担教学任务。</w:t>
      </w:r>
    </w:p>
    <w:p>
      <w:pPr>
        <w:pageBreakBefore w:val="0"/>
        <w:kinsoku/>
        <w:wordWrap/>
        <w:overflowPunct/>
        <w:topLinePunct w:val="0"/>
        <w:autoSpaceDE w:val="0"/>
        <w:autoSpaceDN w:val="0"/>
        <w:bidi w:val="0"/>
        <w:adjustRightInd w:val="0"/>
        <w:snapToGrid w:val="0"/>
        <w:spacing w:line="360" w:lineRule="auto"/>
        <w:ind w:firstLine="371" w:firstLineChars="132"/>
        <w:textAlignment w:val="auto"/>
        <w:rPr>
          <w:rFonts w:hint="eastAsia" w:ascii="仿宋" w:hAnsi="仿宋" w:eastAsia="仿宋" w:cs="仿宋"/>
          <w:b/>
          <w:kern w:val="0"/>
          <w:sz w:val="28"/>
          <w:szCs w:val="28"/>
          <w:highlight w:val="none"/>
        </w:rPr>
      </w:pPr>
      <w:r>
        <w:rPr>
          <w:rFonts w:hint="eastAsia" w:ascii="仿宋" w:hAnsi="仿宋" w:eastAsia="仿宋" w:cs="仿宋"/>
          <w:b/>
          <w:kern w:val="0"/>
          <w:sz w:val="28"/>
          <w:szCs w:val="28"/>
          <w:highlight w:val="none"/>
        </w:rPr>
        <w:t>申报与评审：</w:t>
      </w:r>
    </w:p>
    <w:p>
      <w:pPr>
        <w:pageBreakBefore w:val="0"/>
        <w:kinsoku/>
        <w:wordWrap/>
        <w:overflowPunct/>
        <w:topLinePunct w:val="0"/>
        <w:autoSpaceDE w:val="0"/>
        <w:autoSpaceDN w:val="0"/>
        <w:bidi w:val="0"/>
        <w:adjustRightInd w:val="0"/>
        <w:snapToGrid w:val="0"/>
        <w:spacing w:line="360" w:lineRule="auto"/>
        <w:ind w:firstLine="369" w:firstLineChars="132"/>
        <w:textAlignment w:val="auto"/>
        <w:rPr>
          <w:rFonts w:hint="eastAsia" w:ascii="仿宋" w:hAnsi="仿宋" w:eastAsia="仿宋" w:cs="仿宋"/>
          <w:kern w:val="0"/>
          <w:sz w:val="28"/>
          <w:szCs w:val="28"/>
          <w:highlight w:val="none"/>
          <w:lang w:eastAsia="zh-CN"/>
        </w:rPr>
      </w:pPr>
      <w:r>
        <w:rPr>
          <w:rFonts w:hint="eastAsia" w:ascii="仿宋" w:hAnsi="仿宋" w:eastAsia="仿宋" w:cs="仿宋"/>
          <w:kern w:val="0"/>
          <w:sz w:val="28"/>
          <w:szCs w:val="28"/>
          <w:highlight w:val="none"/>
        </w:rPr>
        <w:t>该项目由培养办公室负责，由教务处组织专家评审</w:t>
      </w:r>
      <w:r>
        <w:rPr>
          <w:rFonts w:hint="eastAsia" w:ascii="仿宋" w:hAnsi="仿宋" w:eastAsia="仿宋" w:cs="仿宋"/>
          <w:kern w:val="0"/>
          <w:sz w:val="28"/>
          <w:szCs w:val="28"/>
          <w:highlight w:val="none"/>
          <w:lang w:eastAsia="zh-CN"/>
        </w:rPr>
        <w:t>。</w:t>
      </w:r>
    </w:p>
    <w:p>
      <w:pPr>
        <w:pageBreakBefore w:val="0"/>
        <w:kinsoku/>
        <w:wordWrap/>
        <w:overflowPunct/>
        <w:topLinePunct w:val="0"/>
        <w:autoSpaceDE w:val="0"/>
        <w:autoSpaceDN w:val="0"/>
        <w:bidi w:val="0"/>
        <w:adjustRightInd w:val="0"/>
        <w:snapToGrid w:val="0"/>
        <w:spacing w:line="360" w:lineRule="auto"/>
        <w:ind w:firstLine="371" w:firstLineChars="132"/>
        <w:textAlignment w:val="auto"/>
        <w:rPr>
          <w:rFonts w:hint="eastAsia" w:ascii="仿宋" w:hAnsi="仿宋" w:eastAsia="仿宋" w:cs="仿宋"/>
          <w:b/>
          <w:kern w:val="0"/>
          <w:sz w:val="28"/>
          <w:szCs w:val="28"/>
          <w:highlight w:val="none"/>
        </w:rPr>
      </w:pPr>
      <w:r>
        <w:rPr>
          <w:rFonts w:hint="eastAsia" w:ascii="仿宋" w:hAnsi="仿宋" w:eastAsia="仿宋" w:cs="仿宋"/>
          <w:b/>
          <w:kern w:val="0"/>
          <w:sz w:val="28"/>
          <w:szCs w:val="28"/>
          <w:highlight w:val="none"/>
        </w:rPr>
        <w:t>经费支持：</w:t>
      </w:r>
      <w:r>
        <w:rPr>
          <w:rFonts w:hint="eastAsia" w:ascii="仿宋" w:hAnsi="仿宋" w:eastAsia="仿宋" w:cs="仿宋"/>
          <w:kern w:val="0"/>
          <w:sz w:val="28"/>
          <w:szCs w:val="28"/>
          <w:highlight w:val="none"/>
        </w:rPr>
        <w:t>每个项目</w:t>
      </w:r>
      <w:r>
        <w:rPr>
          <w:rFonts w:hint="eastAsia" w:ascii="仿宋" w:hAnsi="仿宋" w:eastAsia="仿宋" w:cs="仿宋"/>
          <w:kern w:val="0"/>
          <w:sz w:val="28"/>
          <w:szCs w:val="28"/>
          <w:highlight w:val="none"/>
          <w:lang w:val="en-US" w:eastAsia="zh-CN"/>
        </w:rPr>
        <w:t>10-20万</w:t>
      </w:r>
      <w:r>
        <w:rPr>
          <w:rFonts w:hint="eastAsia" w:ascii="仿宋" w:hAnsi="仿宋" w:eastAsia="仿宋" w:cs="仿宋"/>
          <w:kern w:val="0"/>
          <w:sz w:val="28"/>
          <w:szCs w:val="28"/>
          <w:highlight w:val="none"/>
        </w:rPr>
        <w:t>元。</w:t>
      </w:r>
    </w:p>
    <w:p>
      <w:pPr>
        <w:pageBreakBefore w:val="0"/>
        <w:kinsoku/>
        <w:wordWrap/>
        <w:overflowPunct/>
        <w:topLinePunct w:val="0"/>
        <w:bidi w:val="0"/>
        <w:spacing w:line="360" w:lineRule="auto"/>
        <w:ind w:firstLine="371" w:firstLineChars="132"/>
        <w:textAlignment w:val="auto"/>
        <w:outlineLvl w:val="1"/>
        <w:rPr>
          <w:rFonts w:hint="eastAsia" w:ascii="仿宋" w:hAnsi="仿宋" w:eastAsia="仿宋" w:cs="仿宋"/>
          <w:sz w:val="28"/>
          <w:szCs w:val="28"/>
          <w:highlight w:val="none"/>
          <w:lang w:eastAsia="zh-CN"/>
        </w:rPr>
      </w:pPr>
      <w:r>
        <w:rPr>
          <w:rFonts w:hint="eastAsia" w:ascii="仿宋" w:hAnsi="仿宋" w:eastAsia="仿宋" w:cs="仿宋"/>
          <w:b/>
          <w:bCs/>
          <w:sz w:val="28"/>
          <w:szCs w:val="28"/>
          <w:highlight w:val="none"/>
        </w:rPr>
        <w:t>项目周期：</w:t>
      </w:r>
      <w:r>
        <w:rPr>
          <w:rFonts w:hint="eastAsia" w:ascii="仿宋" w:hAnsi="仿宋" w:eastAsia="仿宋" w:cs="仿宋"/>
          <w:sz w:val="28"/>
          <w:szCs w:val="28"/>
          <w:highlight w:val="none"/>
        </w:rPr>
        <w:t>1-2年</w:t>
      </w:r>
      <w:r>
        <w:rPr>
          <w:rFonts w:hint="eastAsia" w:ascii="仿宋" w:hAnsi="仿宋" w:eastAsia="仿宋" w:cs="仿宋"/>
          <w:sz w:val="28"/>
          <w:szCs w:val="28"/>
          <w:highlight w:val="none"/>
          <w:lang w:eastAsia="zh-CN"/>
        </w:rPr>
        <w:t>。</w:t>
      </w:r>
    </w:p>
    <w:p>
      <w:pPr>
        <w:pageBreakBefore w:val="0"/>
        <w:kinsoku/>
        <w:wordWrap/>
        <w:overflowPunct/>
        <w:topLinePunct w:val="0"/>
        <w:autoSpaceDE w:val="0"/>
        <w:autoSpaceDN w:val="0"/>
        <w:bidi w:val="0"/>
        <w:adjustRightInd w:val="0"/>
        <w:snapToGrid w:val="0"/>
        <w:spacing w:line="360" w:lineRule="auto"/>
        <w:ind w:firstLine="371" w:firstLineChars="132"/>
        <w:textAlignment w:val="auto"/>
        <w:rPr>
          <w:rFonts w:hint="eastAsia" w:ascii="仿宋" w:hAnsi="仿宋" w:eastAsia="仿宋" w:cs="仿宋"/>
          <w:b/>
          <w:kern w:val="0"/>
          <w:sz w:val="28"/>
          <w:szCs w:val="28"/>
          <w:highlight w:val="none"/>
        </w:rPr>
      </w:pPr>
      <w:r>
        <w:rPr>
          <w:rFonts w:hint="eastAsia" w:ascii="仿宋" w:hAnsi="仿宋" w:eastAsia="仿宋" w:cs="仿宋"/>
          <w:b/>
          <w:kern w:val="0"/>
          <w:sz w:val="28"/>
          <w:szCs w:val="28"/>
          <w:highlight w:val="none"/>
        </w:rPr>
        <w:t>结题要求：</w:t>
      </w:r>
      <w:r>
        <w:rPr>
          <w:rFonts w:hint="eastAsia" w:ascii="仿宋" w:hAnsi="仿宋" w:eastAsia="仿宋" w:cs="仿宋"/>
          <w:b/>
          <w:kern w:val="0"/>
          <w:sz w:val="28"/>
          <w:szCs w:val="28"/>
          <w:highlight w:val="none"/>
        </w:rPr>
        <w:tab/>
      </w:r>
    </w:p>
    <w:p>
      <w:pPr>
        <w:pageBreakBefore w:val="0"/>
        <w:kinsoku/>
        <w:wordWrap/>
        <w:overflowPunct/>
        <w:topLinePunct w:val="0"/>
        <w:autoSpaceDE w:val="0"/>
        <w:autoSpaceDN w:val="0"/>
        <w:bidi w:val="0"/>
        <w:adjustRightInd w:val="0"/>
        <w:snapToGrid w:val="0"/>
        <w:spacing w:line="360" w:lineRule="auto"/>
        <w:ind w:firstLine="369" w:firstLineChars="132"/>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1.完成教材出版或者签订出版合同，并通过专家评审；</w:t>
      </w:r>
    </w:p>
    <w:p>
      <w:pPr>
        <w:pageBreakBefore w:val="0"/>
        <w:kinsoku/>
        <w:wordWrap/>
        <w:overflowPunct/>
        <w:topLinePunct w:val="0"/>
        <w:autoSpaceDE w:val="0"/>
        <w:autoSpaceDN w:val="0"/>
        <w:bidi w:val="0"/>
        <w:adjustRightInd w:val="0"/>
        <w:snapToGrid w:val="0"/>
        <w:spacing w:line="360" w:lineRule="auto"/>
        <w:ind w:firstLine="369" w:firstLineChars="132"/>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2.教材主编对立项教材的价值导向和知识产权负责；</w:t>
      </w:r>
    </w:p>
    <w:p>
      <w:pPr>
        <w:pageBreakBefore w:val="0"/>
        <w:kinsoku/>
        <w:wordWrap/>
        <w:overflowPunct/>
        <w:topLinePunct w:val="0"/>
        <w:autoSpaceDE w:val="0"/>
        <w:autoSpaceDN w:val="0"/>
        <w:bidi w:val="0"/>
        <w:adjustRightInd w:val="0"/>
        <w:snapToGrid w:val="0"/>
        <w:spacing w:line="360" w:lineRule="auto"/>
        <w:ind w:firstLine="369" w:firstLineChars="132"/>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3.提交研究报告。</w:t>
      </w:r>
    </w:p>
    <w:p>
      <w:pPr>
        <w:pStyle w:val="3"/>
        <w:bidi w:val="0"/>
        <w:rPr>
          <w:rFonts w:hint="eastAsia"/>
        </w:rPr>
      </w:pPr>
      <w:r>
        <w:rPr>
          <w:rFonts w:hint="eastAsia"/>
        </w:rPr>
        <w:t>ZY01 自由</w:t>
      </w:r>
      <w:r>
        <w:rPr>
          <w:rFonts w:hint="eastAsia"/>
          <w:lang w:val="en-US" w:eastAsia="zh-CN"/>
        </w:rPr>
        <w:t>探索</w:t>
      </w:r>
      <w:r>
        <w:rPr>
          <w:rFonts w:hint="eastAsia"/>
        </w:rPr>
        <w:t>项目</w:t>
      </w:r>
    </w:p>
    <w:p>
      <w:pPr>
        <w:pageBreakBefore w:val="0"/>
        <w:kinsoku/>
        <w:wordWrap/>
        <w:overflowPunct/>
        <w:topLinePunct w:val="0"/>
        <w:autoSpaceDE w:val="0"/>
        <w:autoSpaceDN w:val="0"/>
        <w:bidi w:val="0"/>
        <w:adjustRightInd w:val="0"/>
        <w:snapToGrid w:val="0"/>
        <w:spacing w:line="360" w:lineRule="auto"/>
        <w:ind w:left="0" w:leftChars="0" w:firstLine="560" w:firstLineChars="200"/>
        <w:textAlignment w:val="auto"/>
        <w:rPr>
          <w:rFonts w:hint="eastAsia" w:ascii="仿宋" w:hAnsi="仿宋" w:eastAsia="仿宋" w:cs="仿宋"/>
          <w:kern w:val="0"/>
          <w:sz w:val="28"/>
          <w:szCs w:val="28"/>
          <w:highlight w:val="none"/>
        </w:rPr>
      </w:pPr>
      <w:r>
        <w:rPr>
          <w:rFonts w:hint="eastAsia" w:ascii="仿宋" w:hAnsi="仿宋" w:cs="仿宋"/>
          <w:kern w:val="0"/>
          <w:sz w:val="28"/>
          <w:szCs w:val="28"/>
          <w:highlight w:val="none"/>
          <w:lang w:val="en-US" w:eastAsia="zh-CN"/>
        </w:rPr>
        <w:t>为</w:t>
      </w:r>
      <w:r>
        <w:rPr>
          <w:rFonts w:hint="eastAsia" w:ascii="仿宋" w:hAnsi="仿宋" w:eastAsia="仿宋" w:cs="仿宋"/>
          <w:kern w:val="0"/>
          <w:sz w:val="28"/>
          <w:szCs w:val="28"/>
          <w:highlight w:val="none"/>
        </w:rPr>
        <w:t>充分调动广大教师投入教学改革的积极性，面向全校教师开放，由任课教师自主选题、自由申报。专项已经支持的项目，原则上不再支持。鼓励教师跨学科合作开展教学研究，特别是与教育学相关学科开展的合作研究。</w:t>
      </w:r>
    </w:p>
    <w:p>
      <w:pPr>
        <w:pStyle w:val="4"/>
        <w:bidi w:val="0"/>
        <w:rPr>
          <w:rFonts w:hint="eastAsia"/>
          <w:sz w:val="28"/>
          <w:szCs w:val="28"/>
        </w:rPr>
      </w:pPr>
      <w:r>
        <w:rPr>
          <w:rFonts w:hint="eastAsia"/>
          <w:sz w:val="28"/>
          <w:szCs w:val="28"/>
        </w:rPr>
        <w:t>项目编号：ZY01_01  理论教学类教改研究（</w:t>
      </w:r>
      <w:r>
        <w:rPr>
          <w:rFonts w:hint="eastAsia"/>
          <w:sz w:val="28"/>
          <w:szCs w:val="28"/>
          <w:lang w:val="en-US" w:eastAsia="zh-CN"/>
        </w:rPr>
        <w:t>4</w:t>
      </w:r>
      <w:r>
        <w:rPr>
          <w:rFonts w:hint="eastAsia"/>
          <w:sz w:val="28"/>
          <w:szCs w:val="28"/>
        </w:rPr>
        <w:t>0项）</w:t>
      </w:r>
    </w:p>
    <w:p>
      <w:pPr>
        <w:pageBreakBefore w:val="0"/>
        <w:kinsoku/>
        <w:wordWrap/>
        <w:overflowPunct/>
        <w:topLinePunct w:val="0"/>
        <w:autoSpaceDE w:val="0"/>
        <w:autoSpaceDN w:val="0"/>
        <w:bidi w:val="0"/>
        <w:adjustRightInd w:val="0"/>
        <w:snapToGrid w:val="0"/>
        <w:spacing w:line="360" w:lineRule="auto"/>
        <w:ind w:left="0" w:leftChars="0" w:firstLine="560" w:firstLineChars="200"/>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配合我校教师探索课程教学改革的需要，鼓励教师结合教学实践开展教学研究和改革，推动课堂教学转型，促进教学模式向以学生为中心的转变，优化教学内容，改进教学方法，提高教学效果。着重支持教师创新课程（实践）教学模式，采取促进学习的教学策略，激发学生学术志趣，提高学生的学习质量和效率。通过教学理论和学习理论的学习，开展包括探究式教学、跨学科教学、协作式教学、基于问题的教学、研究训练、学习评价、主动学习、在线教学等方面在内的研究与改革，探索从根本上提高教学质量的有效途径。</w:t>
      </w:r>
    </w:p>
    <w:p>
      <w:pPr>
        <w:pageBreakBefore w:val="0"/>
        <w:kinsoku/>
        <w:wordWrap/>
        <w:overflowPunct/>
        <w:topLinePunct w:val="0"/>
        <w:autoSpaceDE w:val="0"/>
        <w:autoSpaceDN w:val="0"/>
        <w:bidi w:val="0"/>
        <w:adjustRightInd w:val="0"/>
        <w:snapToGrid w:val="0"/>
        <w:spacing w:line="360" w:lineRule="auto"/>
        <w:ind w:firstLine="371" w:firstLineChars="132"/>
        <w:textAlignment w:val="auto"/>
        <w:rPr>
          <w:rFonts w:hint="eastAsia" w:ascii="仿宋" w:hAnsi="仿宋" w:eastAsia="仿宋" w:cs="仿宋"/>
          <w:b/>
          <w:kern w:val="0"/>
          <w:sz w:val="28"/>
          <w:szCs w:val="28"/>
          <w:highlight w:val="none"/>
        </w:rPr>
      </w:pPr>
      <w:r>
        <w:rPr>
          <w:rFonts w:hint="eastAsia" w:ascii="仿宋" w:hAnsi="仿宋" w:eastAsia="仿宋" w:cs="仿宋"/>
          <w:b/>
          <w:kern w:val="0"/>
          <w:sz w:val="28"/>
          <w:szCs w:val="28"/>
          <w:highlight w:val="none"/>
        </w:rPr>
        <w:t>申请条件：</w:t>
      </w:r>
    </w:p>
    <w:p>
      <w:pPr>
        <w:pageBreakBefore w:val="0"/>
        <w:kinsoku/>
        <w:wordWrap/>
        <w:overflowPunct/>
        <w:topLinePunct w:val="0"/>
        <w:autoSpaceDE w:val="0"/>
        <w:autoSpaceDN w:val="0"/>
        <w:bidi w:val="0"/>
        <w:adjustRightInd w:val="0"/>
        <w:snapToGrid w:val="0"/>
        <w:spacing w:line="360" w:lineRule="auto"/>
        <w:ind w:firstLine="369" w:firstLineChars="132"/>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1.</w:t>
      </w:r>
      <w:r>
        <w:rPr>
          <w:rFonts w:hint="eastAsia" w:ascii="仿宋" w:hAnsi="仿宋" w:eastAsia="仿宋" w:cs="仿宋"/>
          <w:kern w:val="0"/>
          <w:sz w:val="28"/>
          <w:szCs w:val="28"/>
          <w:highlight w:val="none"/>
        </w:rPr>
        <w:tab/>
      </w:r>
      <w:r>
        <w:rPr>
          <w:rFonts w:hint="eastAsia" w:ascii="仿宋" w:hAnsi="仿宋" w:eastAsia="仿宋" w:cs="仿宋"/>
          <w:kern w:val="0"/>
          <w:sz w:val="28"/>
          <w:szCs w:val="28"/>
          <w:highlight w:val="none"/>
        </w:rPr>
        <w:t>面向全校任课教师开放，由任课教师自主选题、自由申报。专项已经支持的项目，原则上不再支持。</w:t>
      </w:r>
    </w:p>
    <w:p>
      <w:pPr>
        <w:pageBreakBefore w:val="0"/>
        <w:kinsoku/>
        <w:wordWrap/>
        <w:overflowPunct/>
        <w:topLinePunct w:val="0"/>
        <w:autoSpaceDE w:val="0"/>
        <w:autoSpaceDN w:val="0"/>
        <w:bidi w:val="0"/>
        <w:adjustRightInd w:val="0"/>
        <w:snapToGrid w:val="0"/>
        <w:spacing w:line="360" w:lineRule="auto"/>
        <w:ind w:firstLine="369" w:firstLineChars="132"/>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2.</w:t>
      </w:r>
      <w:r>
        <w:rPr>
          <w:rFonts w:hint="eastAsia" w:ascii="仿宋" w:hAnsi="仿宋" w:eastAsia="仿宋" w:cs="仿宋"/>
          <w:kern w:val="0"/>
          <w:sz w:val="28"/>
          <w:szCs w:val="28"/>
          <w:highlight w:val="none"/>
        </w:rPr>
        <w:tab/>
      </w:r>
      <w:r>
        <w:rPr>
          <w:rFonts w:hint="eastAsia" w:ascii="仿宋" w:hAnsi="仿宋" w:eastAsia="仿宋" w:cs="仿宋"/>
          <w:kern w:val="0"/>
          <w:sz w:val="28"/>
          <w:szCs w:val="28"/>
          <w:highlight w:val="none"/>
        </w:rPr>
        <w:t>鼓励教师跨学科合作开展教学研究，特别是与教育学相关学科开展的合作研究；鼓励青年教师和教学效果优良的教师作为项目</w:t>
      </w:r>
      <w:r>
        <w:rPr>
          <w:rFonts w:hint="eastAsia" w:ascii="仿宋" w:hAnsi="仿宋" w:eastAsia="仿宋" w:cs="仿宋"/>
          <w:kern w:val="0"/>
          <w:sz w:val="28"/>
          <w:szCs w:val="28"/>
          <w:highlight w:val="none"/>
          <w:lang w:eastAsia="zh-CN"/>
        </w:rPr>
        <w:t>主持人</w:t>
      </w:r>
      <w:r>
        <w:rPr>
          <w:rFonts w:hint="eastAsia" w:ascii="仿宋" w:hAnsi="仿宋" w:eastAsia="仿宋" w:cs="仿宋"/>
          <w:kern w:val="0"/>
          <w:sz w:val="28"/>
          <w:szCs w:val="28"/>
          <w:highlight w:val="none"/>
        </w:rPr>
        <w:t>积极申报。</w:t>
      </w:r>
    </w:p>
    <w:p>
      <w:pPr>
        <w:pageBreakBefore w:val="0"/>
        <w:kinsoku/>
        <w:wordWrap/>
        <w:overflowPunct/>
        <w:topLinePunct w:val="0"/>
        <w:autoSpaceDE w:val="0"/>
        <w:autoSpaceDN w:val="0"/>
        <w:bidi w:val="0"/>
        <w:adjustRightInd w:val="0"/>
        <w:snapToGrid w:val="0"/>
        <w:spacing w:line="360" w:lineRule="auto"/>
        <w:ind w:firstLine="371" w:firstLineChars="132"/>
        <w:textAlignment w:val="auto"/>
        <w:rPr>
          <w:rFonts w:hint="eastAsia" w:ascii="仿宋" w:hAnsi="仿宋" w:eastAsia="仿宋" w:cs="仿宋"/>
          <w:b/>
          <w:kern w:val="0"/>
          <w:sz w:val="28"/>
          <w:szCs w:val="28"/>
          <w:highlight w:val="none"/>
        </w:rPr>
      </w:pPr>
      <w:r>
        <w:rPr>
          <w:rFonts w:hint="eastAsia" w:ascii="仿宋" w:hAnsi="仿宋" w:eastAsia="仿宋" w:cs="仿宋"/>
          <w:b/>
          <w:kern w:val="0"/>
          <w:sz w:val="28"/>
          <w:szCs w:val="28"/>
          <w:highlight w:val="none"/>
        </w:rPr>
        <w:t>申报与评审：</w:t>
      </w:r>
    </w:p>
    <w:p>
      <w:pPr>
        <w:pageBreakBefore w:val="0"/>
        <w:kinsoku/>
        <w:wordWrap/>
        <w:overflowPunct/>
        <w:topLinePunct w:val="0"/>
        <w:autoSpaceDE w:val="0"/>
        <w:autoSpaceDN w:val="0"/>
        <w:bidi w:val="0"/>
        <w:adjustRightInd w:val="0"/>
        <w:snapToGrid w:val="0"/>
        <w:spacing w:line="360" w:lineRule="auto"/>
        <w:ind w:firstLine="369" w:firstLineChars="132"/>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该项目由教学质量评估中心负责，由教务处组织专家评审。</w:t>
      </w:r>
    </w:p>
    <w:p>
      <w:pPr>
        <w:pageBreakBefore w:val="0"/>
        <w:kinsoku/>
        <w:wordWrap/>
        <w:overflowPunct/>
        <w:topLinePunct w:val="0"/>
        <w:autoSpaceDE w:val="0"/>
        <w:autoSpaceDN w:val="0"/>
        <w:bidi w:val="0"/>
        <w:adjustRightInd w:val="0"/>
        <w:snapToGrid w:val="0"/>
        <w:spacing w:line="360" w:lineRule="auto"/>
        <w:ind w:firstLine="371" w:firstLineChars="132"/>
        <w:textAlignment w:val="auto"/>
        <w:rPr>
          <w:rFonts w:hint="eastAsia" w:ascii="仿宋" w:hAnsi="仿宋" w:eastAsia="仿宋" w:cs="仿宋"/>
          <w:b/>
          <w:kern w:val="0"/>
          <w:sz w:val="28"/>
          <w:szCs w:val="28"/>
          <w:highlight w:val="none"/>
        </w:rPr>
      </w:pPr>
      <w:r>
        <w:rPr>
          <w:rFonts w:hint="eastAsia" w:ascii="仿宋" w:hAnsi="仿宋" w:eastAsia="仿宋" w:cs="仿宋"/>
          <w:b/>
          <w:kern w:val="0"/>
          <w:sz w:val="28"/>
          <w:szCs w:val="28"/>
          <w:highlight w:val="none"/>
        </w:rPr>
        <w:t>经费支持：</w:t>
      </w:r>
      <w:r>
        <w:rPr>
          <w:rFonts w:hint="eastAsia" w:ascii="仿宋" w:hAnsi="仿宋" w:eastAsia="仿宋" w:cs="仿宋"/>
          <w:kern w:val="0"/>
          <w:sz w:val="28"/>
          <w:szCs w:val="28"/>
          <w:highlight w:val="none"/>
        </w:rPr>
        <w:t>每个项目</w:t>
      </w:r>
      <w:r>
        <w:rPr>
          <w:rFonts w:hint="eastAsia" w:ascii="仿宋" w:hAnsi="仿宋" w:eastAsia="仿宋" w:cs="仿宋"/>
          <w:kern w:val="0"/>
          <w:sz w:val="28"/>
          <w:szCs w:val="28"/>
          <w:highlight w:val="none"/>
          <w:lang w:val="en-US" w:eastAsia="zh-CN"/>
        </w:rPr>
        <w:t>3-10万</w:t>
      </w:r>
      <w:r>
        <w:rPr>
          <w:rFonts w:hint="eastAsia" w:ascii="仿宋" w:hAnsi="仿宋" w:eastAsia="仿宋" w:cs="仿宋"/>
          <w:kern w:val="0"/>
          <w:sz w:val="28"/>
          <w:szCs w:val="28"/>
          <w:highlight w:val="none"/>
        </w:rPr>
        <w:t>元。</w:t>
      </w:r>
    </w:p>
    <w:p>
      <w:pPr>
        <w:pageBreakBefore w:val="0"/>
        <w:kinsoku/>
        <w:wordWrap/>
        <w:overflowPunct/>
        <w:topLinePunct w:val="0"/>
        <w:bidi w:val="0"/>
        <w:spacing w:line="360" w:lineRule="auto"/>
        <w:ind w:firstLine="371" w:firstLineChars="132"/>
        <w:textAlignment w:val="auto"/>
        <w:outlineLvl w:val="1"/>
        <w:rPr>
          <w:rFonts w:hint="eastAsia" w:ascii="仿宋" w:hAnsi="仿宋" w:eastAsia="仿宋" w:cs="仿宋"/>
          <w:sz w:val="28"/>
          <w:szCs w:val="28"/>
          <w:highlight w:val="none"/>
          <w:lang w:eastAsia="zh-CN"/>
        </w:rPr>
      </w:pPr>
      <w:r>
        <w:rPr>
          <w:rFonts w:hint="eastAsia" w:ascii="仿宋" w:hAnsi="仿宋" w:eastAsia="仿宋" w:cs="仿宋"/>
          <w:b/>
          <w:bCs/>
          <w:sz w:val="28"/>
          <w:szCs w:val="28"/>
          <w:highlight w:val="none"/>
        </w:rPr>
        <w:t>项目周期：</w:t>
      </w:r>
      <w:r>
        <w:rPr>
          <w:rFonts w:hint="eastAsia" w:ascii="仿宋" w:hAnsi="仿宋" w:eastAsia="仿宋" w:cs="仿宋"/>
          <w:sz w:val="28"/>
          <w:szCs w:val="28"/>
          <w:highlight w:val="none"/>
        </w:rPr>
        <w:t>1-2年</w:t>
      </w:r>
      <w:r>
        <w:rPr>
          <w:rFonts w:hint="eastAsia" w:ascii="仿宋" w:hAnsi="仿宋" w:eastAsia="仿宋" w:cs="仿宋"/>
          <w:sz w:val="28"/>
          <w:szCs w:val="28"/>
          <w:highlight w:val="none"/>
          <w:lang w:eastAsia="zh-CN"/>
        </w:rPr>
        <w:t>。</w:t>
      </w:r>
    </w:p>
    <w:p>
      <w:pPr>
        <w:pageBreakBefore w:val="0"/>
        <w:kinsoku/>
        <w:wordWrap/>
        <w:overflowPunct/>
        <w:topLinePunct w:val="0"/>
        <w:autoSpaceDE w:val="0"/>
        <w:autoSpaceDN w:val="0"/>
        <w:bidi w:val="0"/>
        <w:adjustRightInd w:val="0"/>
        <w:snapToGrid w:val="0"/>
        <w:spacing w:line="360" w:lineRule="auto"/>
        <w:ind w:firstLine="371" w:firstLineChars="132"/>
        <w:textAlignment w:val="auto"/>
        <w:rPr>
          <w:rFonts w:hint="eastAsia" w:ascii="仿宋" w:hAnsi="仿宋" w:eastAsia="仿宋" w:cs="仿宋"/>
          <w:b/>
          <w:kern w:val="0"/>
          <w:sz w:val="28"/>
          <w:szCs w:val="28"/>
          <w:highlight w:val="none"/>
        </w:rPr>
      </w:pPr>
      <w:r>
        <w:rPr>
          <w:rFonts w:hint="eastAsia" w:ascii="仿宋" w:hAnsi="仿宋" w:eastAsia="仿宋" w:cs="仿宋"/>
          <w:b/>
          <w:kern w:val="0"/>
          <w:sz w:val="28"/>
          <w:szCs w:val="28"/>
          <w:highlight w:val="none"/>
        </w:rPr>
        <w:t>结题要求：</w:t>
      </w:r>
      <w:r>
        <w:rPr>
          <w:rFonts w:hint="eastAsia" w:ascii="仿宋" w:hAnsi="仿宋" w:eastAsia="仿宋" w:cs="仿宋"/>
          <w:b/>
          <w:kern w:val="0"/>
          <w:sz w:val="28"/>
          <w:szCs w:val="28"/>
          <w:highlight w:val="none"/>
        </w:rPr>
        <w:tab/>
      </w:r>
    </w:p>
    <w:p>
      <w:pPr>
        <w:pageBreakBefore w:val="0"/>
        <w:numPr>
          <w:ilvl w:val="0"/>
          <w:numId w:val="13"/>
        </w:numPr>
        <w:kinsoku/>
        <w:wordWrap/>
        <w:overflowPunct/>
        <w:topLinePunct w:val="0"/>
        <w:autoSpaceDE w:val="0"/>
        <w:autoSpaceDN w:val="0"/>
        <w:bidi w:val="0"/>
        <w:adjustRightInd w:val="0"/>
        <w:snapToGrid w:val="0"/>
        <w:spacing w:line="360" w:lineRule="auto"/>
        <w:ind w:left="0" w:firstLine="369" w:firstLineChars="132"/>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需提交详细的课程大纲和教学效果文件（如：作业、考试、学生评价等）；</w:t>
      </w:r>
    </w:p>
    <w:p>
      <w:pPr>
        <w:pageBreakBefore w:val="0"/>
        <w:numPr>
          <w:ilvl w:val="0"/>
          <w:numId w:val="13"/>
        </w:numPr>
        <w:kinsoku/>
        <w:wordWrap/>
        <w:overflowPunct/>
        <w:topLinePunct w:val="0"/>
        <w:autoSpaceDE w:val="0"/>
        <w:autoSpaceDN w:val="0"/>
        <w:bidi w:val="0"/>
        <w:adjustRightInd w:val="0"/>
        <w:snapToGrid w:val="0"/>
        <w:spacing w:line="360" w:lineRule="auto"/>
        <w:ind w:left="0" w:firstLine="369" w:firstLineChars="132"/>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提交研究报告；研究成果必须符合学术规范，有一定创新</w:t>
      </w:r>
      <w:r>
        <w:rPr>
          <w:rFonts w:hint="eastAsia" w:ascii="仿宋" w:hAnsi="仿宋" w:eastAsia="仿宋" w:cs="仿宋"/>
          <w:kern w:val="0"/>
          <w:sz w:val="28"/>
          <w:szCs w:val="28"/>
          <w:highlight w:val="none"/>
          <w:lang w:eastAsia="zh-CN"/>
        </w:rPr>
        <w:t>；</w:t>
      </w:r>
    </w:p>
    <w:p>
      <w:pPr>
        <w:pageBreakBefore w:val="0"/>
        <w:numPr>
          <w:ilvl w:val="0"/>
          <w:numId w:val="13"/>
        </w:numPr>
        <w:kinsoku/>
        <w:wordWrap/>
        <w:overflowPunct/>
        <w:topLinePunct w:val="0"/>
        <w:autoSpaceDE w:val="0"/>
        <w:autoSpaceDN w:val="0"/>
        <w:bidi w:val="0"/>
        <w:adjustRightInd w:val="0"/>
        <w:snapToGrid w:val="0"/>
        <w:spacing w:line="360" w:lineRule="auto"/>
        <w:ind w:left="0" w:firstLine="369" w:firstLineChars="132"/>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发表教学论文1篇。</w:t>
      </w:r>
    </w:p>
    <w:p>
      <w:pPr>
        <w:pStyle w:val="4"/>
        <w:bidi w:val="0"/>
        <w:rPr>
          <w:rFonts w:hint="eastAsia"/>
          <w:sz w:val="28"/>
          <w:szCs w:val="28"/>
        </w:rPr>
      </w:pPr>
    </w:p>
    <w:p>
      <w:pPr>
        <w:pStyle w:val="4"/>
        <w:bidi w:val="0"/>
        <w:rPr>
          <w:rFonts w:hint="eastAsia"/>
          <w:sz w:val="28"/>
          <w:szCs w:val="28"/>
        </w:rPr>
      </w:pPr>
      <w:r>
        <w:rPr>
          <w:rFonts w:hint="eastAsia"/>
          <w:sz w:val="28"/>
          <w:szCs w:val="28"/>
        </w:rPr>
        <w:t>项目编号：ZY01_02  实践教学类教改研究（</w:t>
      </w:r>
      <w:r>
        <w:rPr>
          <w:rFonts w:hint="eastAsia"/>
          <w:sz w:val="28"/>
          <w:szCs w:val="28"/>
          <w:lang w:val="en-US" w:eastAsia="zh-CN"/>
        </w:rPr>
        <w:t>4</w:t>
      </w:r>
      <w:r>
        <w:rPr>
          <w:rFonts w:hint="eastAsia"/>
          <w:sz w:val="28"/>
          <w:szCs w:val="28"/>
        </w:rPr>
        <w:t>0项）</w:t>
      </w:r>
    </w:p>
    <w:p>
      <w:pPr>
        <w:pageBreakBefore w:val="0"/>
        <w:kinsoku/>
        <w:wordWrap/>
        <w:overflowPunct/>
        <w:topLinePunct w:val="0"/>
        <w:autoSpaceDE w:val="0"/>
        <w:autoSpaceDN w:val="0"/>
        <w:bidi w:val="0"/>
        <w:adjustRightInd w:val="0"/>
        <w:snapToGrid w:val="0"/>
        <w:spacing w:line="360" w:lineRule="auto"/>
        <w:ind w:firstLine="369" w:firstLineChars="132"/>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实践教学类教学改革研究课题，围绕清华大学拔尖创新人才培养目标，探索新形势下培养学生探索和创新能力中实践教学内容、实践教学方法、实践教学管理体制的改革。通过创新实践教学模式，树立激发学生学术志趣、让学生“做中学”的教育理念，加强学业挑战度等，提升实践教学效果与质量。重点支持：</w:t>
      </w:r>
    </w:p>
    <w:p>
      <w:pPr>
        <w:pageBreakBefore w:val="0"/>
        <w:kinsoku/>
        <w:wordWrap/>
        <w:overflowPunct/>
        <w:topLinePunct w:val="0"/>
        <w:autoSpaceDE w:val="0"/>
        <w:autoSpaceDN w:val="0"/>
        <w:bidi w:val="0"/>
        <w:adjustRightInd w:val="0"/>
        <w:snapToGrid w:val="0"/>
        <w:spacing w:line="360" w:lineRule="auto"/>
        <w:ind w:firstLine="369" w:firstLineChars="132"/>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 xml:space="preserve">1. 探索式实践教学与研究型体系建设研究 </w:t>
      </w:r>
    </w:p>
    <w:p>
      <w:pPr>
        <w:pageBreakBefore w:val="0"/>
        <w:kinsoku/>
        <w:wordWrap/>
        <w:overflowPunct/>
        <w:topLinePunct w:val="0"/>
        <w:autoSpaceDE w:val="0"/>
        <w:autoSpaceDN w:val="0"/>
        <w:bidi w:val="0"/>
        <w:adjustRightInd w:val="0"/>
        <w:snapToGrid w:val="0"/>
        <w:spacing w:line="360" w:lineRule="auto"/>
        <w:ind w:firstLine="369" w:firstLineChars="132"/>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2. 创新型实验、实习、综合论文训练等实践教学模式的改革与实践</w:t>
      </w:r>
    </w:p>
    <w:p>
      <w:pPr>
        <w:pageBreakBefore w:val="0"/>
        <w:kinsoku/>
        <w:wordWrap/>
        <w:overflowPunct/>
        <w:topLinePunct w:val="0"/>
        <w:autoSpaceDE w:val="0"/>
        <w:autoSpaceDN w:val="0"/>
        <w:bidi w:val="0"/>
        <w:adjustRightInd w:val="0"/>
        <w:snapToGrid w:val="0"/>
        <w:spacing w:line="360" w:lineRule="auto"/>
        <w:ind w:firstLine="369" w:firstLineChars="132"/>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3. 大学生科研训练、科技竞赛等形式的学生科技活动的改革与创新</w:t>
      </w:r>
    </w:p>
    <w:p>
      <w:pPr>
        <w:pageBreakBefore w:val="0"/>
        <w:kinsoku/>
        <w:wordWrap/>
        <w:overflowPunct/>
        <w:topLinePunct w:val="0"/>
        <w:autoSpaceDE w:val="0"/>
        <w:autoSpaceDN w:val="0"/>
        <w:bidi w:val="0"/>
        <w:adjustRightInd w:val="0"/>
        <w:snapToGrid w:val="0"/>
        <w:spacing w:line="360" w:lineRule="auto"/>
        <w:ind w:firstLine="369" w:firstLineChars="132"/>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4. 学生创新能力培养的研究与实践</w:t>
      </w:r>
    </w:p>
    <w:p>
      <w:pPr>
        <w:pageBreakBefore w:val="0"/>
        <w:kinsoku/>
        <w:wordWrap/>
        <w:overflowPunct/>
        <w:topLinePunct w:val="0"/>
        <w:autoSpaceDE w:val="0"/>
        <w:autoSpaceDN w:val="0"/>
        <w:bidi w:val="0"/>
        <w:adjustRightInd w:val="0"/>
        <w:snapToGrid w:val="0"/>
        <w:spacing w:line="360" w:lineRule="auto"/>
        <w:ind w:firstLine="369" w:firstLineChars="132"/>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5. 校企合作教育模式的探索与实践</w:t>
      </w:r>
    </w:p>
    <w:p>
      <w:pPr>
        <w:pageBreakBefore w:val="0"/>
        <w:kinsoku/>
        <w:wordWrap/>
        <w:overflowPunct/>
        <w:topLinePunct w:val="0"/>
        <w:autoSpaceDE w:val="0"/>
        <w:autoSpaceDN w:val="0"/>
        <w:bidi w:val="0"/>
        <w:adjustRightInd w:val="0"/>
        <w:snapToGrid w:val="0"/>
        <w:spacing w:line="360" w:lineRule="auto"/>
        <w:ind w:firstLine="369" w:firstLineChars="132"/>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6. 实践教学国际化的研究与探索</w:t>
      </w:r>
    </w:p>
    <w:p>
      <w:pPr>
        <w:pageBreakBefore w:val="0"/>
        <w:kinsoku/>
        <w:wordWrap/>
        <w:overflowPunct/>
        <w:topLinePunct w:val="0"/>
        <w:autoSpaceDE w:val="0"/>
        <w:autoSpaceDN w:val="0"/>
        <w:bidi w:val="0"/>
        <w:adjustRightInd w:val="0"/>
        <w:snapToGrid w:val="0"/>
        <w:spacing w:line="360" w:lineRule="auto"/>
        <w:ind w:firstLine="369" w:firstLineChars="132"/>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7. 实践教学效果及质量评价机制的研究</w:t>
      </w:r>
    </w:p>
    <w:p>
      <w:pPr>
        <w:pageBreakBefore w:val="0"/>
        <w:kinsoku/>
        <w:wordWrap/>
        <w:overflowPunct/>
        <w:topLinePunct w:val="0"/>
        <w:autoSpaceDE w:val="0"/>
        <w:autoSpaceDN w:val="0"/>
        <w:bidi w:val="0"/>
        <w:adjustRightInd w:val="0"/>
        <w:snapToGrid w:val="0"/>
        <w:spacing w:line="360" w:lineRule="auto"/>
        <w:ind w:firstLine="371" w:firstLineChars="132"/>
        <w:textAlignment w:val="auto"/>
        <w:rPr>
          <w:rFonts w:hint="eastAsia" w:ascii="仿宋" w:hAnsi="仿宋" w:eastAsia="仿宋" w:cs="仿宋"/>
          <w:b/>
          <w:kern w:val="0"/>
          <w:sz w:val="28"/>
          <w:szCs w:val="28"/>
          <w:highlight w:val="none"/>
        </w:rPr>
      </w:pPr>
      <w:r>
        <w:rPr>
          <w:rFonts w:hint="eastAsia" w:ascii="仿宋" w:hAnsi="仿宋" w:eastAsia="仿宋" w:cs="仿宋"/>
          <w:b/>
          <w:kern w:val="0"/>
          <w:sz w:val="28"/>
          <w:szCs w:val="28"/>
          <w:highlight w:val="none"/>
        </w:rPr>
        <w:t>申请条件：</w:t>
      </w:r>
    </w:p>
    <w:p>
      <w:pPr>
        <w:pageBreakBefore w:val="0"/>
        <w:kinsoku/>
        <w:wordWrap/>
        <w:overflowPunct/>
        <w:topLinePunct w:val="0"/>
        <w:autoSpaceDE w:val="0"/>
        <w:autoSpaceDN w:val="0"/>
        <w:bidi w:val="0"/>
        <w:adjustRightInd w:val="0"/>
        <w:snapToGrid w:val="0"/>
        <w:spacing w:line="360" w:lineRule="auto"/>
        <w:ind w:firstLine="369" w:firstLineChars="132"/>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项目</w:t>
      </w:r>
      <w:r>
        <w:rPr>
          <w:rFonts w:hint="eastAsia" w:ascii="仿宋" w:hAnsi="仿宋" w:eastAsia="仿宋" w:cs="仿宋"/>
          <w:kern w:val="0"/>
          <w:sz w:val="28"/>
          <w:szCs w:val="28"/>
          <w:highlight w:val="none"/>
          <w:lang w:eastAsia="zh-CN"/>
        </w:rPr>
        <w:t>主持人</w:t>
      </w:r>
      <w:r>
        <w:rPr>
          <w:rFonts w:hint="eastAsia" w:ascii="仿宋" w:hAnsi="仿宋" w:eastAsia="仿宋" w:cs="仿宋"/>
          <w:kern w:val="0"/>
          <w:sz w:val="28"/>
          <w:szCs w:val="28"/>
          <w:highlight w:val="none"/>
        </w:rPr>
        <w:t>从事实践教学工作或教学研究与管理工作。</w:t>
      </w:r>
    </w:p>
    <w:p>
      <w:pPr>
        <w:pageBreakBefore w:val="0"/>
        <w:kinsoku/>
        <w:wordWrap/>
        <w:overflowPunct/>
        <w:topLinePunct w:val="0"/>
        <w:autoSpaceDE w:val="0"/>
        <w:autoSpaceDN w:val="0"/>
        <w:bidi w:val="0"/>
        <w:adjustRightInd w:val="0"/>
        <w:snapToGrid w:val="0"/>
        <w:spacing w:line="360" w:lineRule="auto"/>
        <w:ind w:firstLine="371" w:firstLineChars="132"/>
        <w:textAlignment w:val="auto"/>
        <w:rPr>
          <w:rFonts w:hint="eastAsia" w:ascii="仿宋" w:hAnsi="仿宋" w:eastAsia="仿宋" w:cs="仿宋"/>
          <w:b/>
          <w:kern w:val="0"/>
          <w:sz w:val="28"/>
          <w:szCs w:val="28"/>
          <w:highlight w:val="none"/>
        </w:rPr>
      </w:pPr>
      <w:r>
        <w:rPr>
          <w:rFonts w:hint="eastAsia" w:ascii="仿宋" w:hAnsi="仿宋" w:eastAsia="仿宋" w:cs="仿宋"/>
          <w:b/>
          <w:kern w:val="0"/>
          <w:sz w:val="28"/>
          <w:szCs w:val="28"/>
          <w:highlight w:val="none"/>
        </w:rPr>
        <w:t>申报与评审：</w:t>
      </w:r>
    </w:p>
    <w:p>
      <w:pPr>
        <w:pageBreakBefore w:val="0"/>
        <w:kinsoku/>
        <w:wordWrap/>
        <w:overflowPunct/>
        <w:topLinePunct w:val="0"/>
        <w:autoSpaceDE w:val="0"/>
        <w:autoSpaceDN w:val="0"/>
        <w:bidi w:val="0"/>
        <w:adjustRightInd w:val="0"/>
        <w:snapToGrid w:val="0"/>
        <w:spacing w:line="360" w:lineRule="auto"/>
        <w:ind w:firstLine="369" w:firstLineChars="132"/>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该项目由教学质量评估中心负责，由教务处组织专家评审。</w:t>
      </w:r>
    </w:p>
    <w:p>
      <w:pPr>
        <w:pageBreakBefore w:val="0"/>
        <w:kinsoku/>
        <w:wordWrap/>
        <w:overflowPunct/>
        <w:topLinePunct w:val="0"/>
        <w:autoSpaceDE w:val="0"/>
        <w:autoSpaceDN w:val="0"/>
        <w:bidi w:val="0"/>
        <w:adjustRightInd w:val="0"/>
        <w:snapToGrid w:val="0"/>
        <w:spacing w:line="360" w:lineRule="auto"/>
        <w:ind w:firstLine="371" w:firstLineChars="132"/>
        <w:textAlignment w:val="auto"/>
        <w:rPr>
          <w:rFonts w:hint="eastAsia" w:ascii="仿宋" w:hAnsi="仿宋" w:eastAsia="仿宋" w:cs="仿宋"/>
          <w:b/>
          <w:kern w:val="0"/>
          <w:sz w:val="28"/>
          <w:szCs w:val="28"/>
          <w:highlight w:val="none"/>
        </w:rPr>
      </w:pPr>
      <w:r>
        <w:rPr>
          <w:rFonts w:hint="eastAsia" w:ascii="仿宋" w:hAnsi="仿宋" w:eastAsia="仿宋" w:cs="仿宋"/>
          <w:b/>
          <w:kern w:val="0"/>
          <w:sz w:val="28"/>
          <w:szCs w:val="28"/>
          <w:highlight w:val="none"/>
        </w:rPr>
        <w:t>经费支持：</w:t>
      </w:r>
      <w:r>
        <w:rPr>
          <w:rFonts w:hint="eastAsia" w:ascii="仿宋" w:hAnsi="仿宋" w:eastAsia="仿宋" w:cs="仿宋"/>
          <w:kern w:val="0"/>
          <w:sz w:val="28"/>
          <w:szCs w:val="28"/>
          <w:highlight w:val="none"/>
        </w:rPr>
        <w:t>每个项目</w:t>
      </w:r>
      <w:r>
        <w:rPr>
          <w:rFonts w:hint="eastAsia" w:ascii="仿宋" w:hAnsi="仿宋" w:eastAsia="仿宋" w:cs="仿宋"/>
          <w:kern w:val="0"/>
          <w:sz w:val="28"/>
          <w:szCs w:val="28"/>
          <w:highlight w:val="none"/>
          <w:lang w:val="en-US" w:eastAsia="zh-CN"/>
        </w:rPr>
        <w:t>3-10万</w:t>
      </w:r>
      <w:r>
        <w:rPr>
          <w:rFonts w:hint="eastAsia" w:ascii="仿宋" w:hAnsi="仿宋" w:eastAsia="仿宋" w:cs="仿宋"/>
          <w:kern w:val="0"/>
          <w:sz w:val="28"/>
          <w:szCs w:val="28"/>
          <w:highlight w:val="none"/>
        </w:rPr>
        <w:t>元。</w:t>
      </w:r>
    </w:p>
    <w:p>
      <w:pPr>
        <w:pageBreakBefore w:val="0"/>
        <w:kinsoku/>
        <w:wordWrap/>
        <w:overflowPunct/>
        <w:topLinePunct w:val="0"/>
        <w:bidi w:val="0"/>
        <w:spacing w:line="360" w:lineRule="auto"/>
        <w:ind w:firstLine="371" w:firstLineChars="132"/>
        <w:textAlignment w:val="auto"/>
        <w:outlineLvl w:val="1"/>
        <w:rPr>
          <w:rFonts w:hint="eastAsia" w:ascii="仿宋" w:hAnsi="仿宋" w:eastAsia="仿宋" w:cs="仿宋"/>
          <w:sz w:val="28"/>
          <w:szCs w:val="28"/>
          <w:highlight w:val="none"/>
          <w:lang w:eastAsia="zh-CN"/>
        </w:rPr>
      </w:pPr>
      <w:r>
        <w:rPr>
          <w:rFonts w:hint="eastAsia" w:ascii="仿宋" w:hAnsi="仿宋" w:eastAsia="仿宋" w:cs="仿宋"/>
          <w:b/>
          <w:bCs/>
          <w:sz w:val="28"/>
          <w:szCs w:val="28"/>
          <w:highlight w:val="none"/>
        </w:rPr>
        <w:t>项目周期：</w:t>
      </w:r>
      <w:r>
        <w:rPr>
          <w:rFonts w:hint="eastAsia" w:ascii="仿宋" w:hAnsi="仿宋" w:eastAsia="仿宋" w:cs="仿宋"/>
          <w:sz w:val="28"/>
          <w:szCs w:val="28"/>
          <w:highlight w:val="none"/>
        </w:rPr>
        <w:t>1-2年</w:t>
      </w:r>
      <w:r>
        <w:rPr>
          <w:rFonts w:hint="eastAsia" w:ascii="仿宋" w:hAnsi="仿宋" w:eastAsia="仿宋" w:cs="仿宋"/>
          <w:sz w:val="28"/>
          <w:szCs w:val="28"/>
          <w:highlight w:val="none"/>
          <w:lang w:eastAsia="zh-CN"/>
        </w:rPr>
        <w:t>。</w:t>
      </w:r>
    </w:p>
    <w:p>
      <w:pPr>
        <w:pageBreakBefore w:val="0"/>
        <w:kinsoku/>
        <w:wordWrap/>
        <w:overflowPunct/>
        <w:topLinePunct w:val="0"/>
        <w:autoSpaceDE w:val="0"/>
        <w:autoSpaceDN w:val="0"/>
        <w:bidi w:val="0"/>
        <w:adjustRightInd w:val="0"/>
        <w:snapToGrid w:val="0"/>
        <w:spacing w:line="360" w:lineRule="auto"/>
        <w:ind w:firstLine="371" w:firstLineChars="132"/>
        <w:textAlignment w:val="auto"/>
        <w:rPr>
          <w:rFonts w:hint="eastAsia" w:ascii="仿宋" w:hAnsi="仿宋" w:eastAsia="仿宋" w:cs="仿宋"/>
          <w:b/>
          <w:kern w:val="0"/>
          <w:sz w:val="28"/>
          <w:szCs w:val="28"/>
          <w:highlight w:val="none"/>
        </w:rPr>
      </w:pPr>
      <w:r>
        <w:rPr>
          <w:rFonts w:hint="eastAsia" w:ascii="仿宋" w:hAnsi="仿宋" w:eastAsia="仿宋" w:cs="仿宋"/>
          <w:b/>
          <w:kern w:val="0"/>
          <w:sz w:val="28"/>
          <w:szCs w:val="28"/>
          <w:highlight w:val="none"/>
        </w:rPr>
        <w:t>结题要求：</w:t>
      </w:r>
      <w:r>
        <w:rPr>
          <w:rFonts w:hint="eastAsia" w:ascii="仿宋" w:hAnsi="仿宋" w:eastAsia="仿宋" w:cs="仿宋"/>
          <w:b/>
          <w:kern w:val="0"/>
          <w:sz w:val="28"/>
          <w:szCs w:val="28"/>
          <w:highlight w:val="none"/>
        </w:rPr>
        <w:tab/>
      </w:r>
    </w:p>
    <w:p>
      <w:pPr>
        <w:pageBreakBefore w:val="0"/>
        <w:numPr>
          <w:ilvl w:val="0"/>
          <w:numId w:val="14"/>
        </w:numPr>
        <w:kinsoku/>
        <w:wordWrap/>
        <w:overflowPunct/>
        <w:topLinePunct w:val="0"/>
        <w:autoSpaceDE w:val="0"/>
        <w:autoSpaceDN w:val="0"/>
        <w:bidi w:val="0"/>
        <w:adjustRightInd w:val="0"/>
        <w:snapToGrid w:val="0"/>
        <w:spacing w:line="360" w:lineRule="auto"/>
        <w:ind w:left="0" w:firstLine="369" w:firstLineChars="132"/>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需提交详细的课程大纲和教学效果文件（如：作业、考试、学生评价等）；</w:t>
      </w:r>
    </w:p>
    <w:p>
      <w:pPr>
        <w:pageBreakBefore w:val="0"/>
        <w:numPr>
          <w:ilvl w:val="0"/>
          <w:numId w:val="14"/>
        </w:numPr>
        <w:kinsoku/>
        <w:wordWrap/>
        <w:overflowPunct/>
        <w:topLinePunct w:val="0"/>
        <w:autoSpaceDE w:val="0"/>
        <w:autoSpaceDN w:val="0"/>
        <w:bidi w:val="0"/>
        <w:adjustRightInd w:val="0"/>
        <w:snapToGrid w:val="0"/>
        <w:spacing w:line="360" w:lineRule="auto"/>
        <w:ind w:left="0" w:firstLine="369" w:firstLineChars="132"/>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提交研究报告、成果附件以及其他反映课题研究成果的资料。研究成果必须符合学术规范，有一定创新；</w:t>
      </w:r>
    </w:p>
    <w:p>
      <w:pPr>
        <w:pageBreakBefore w:val="0"/>
        <w:numPr>
          <w:ilvl w:val="0"/>
          <w:numId w:val="14"/>
        </w:numPr>
        <w:kinsoku/>
        <w:wordWrap/>
        <w:overflowPunct/>
        <w:topLinePunct w:val="0"/>
        <w:autoSpaceDE w:val="0"/>
        <w:autoSpaceDN w:val="0"/>
        <w:bidi w:val="0"/>
        <w:adjustRightInd w:val="0"/>
        <w:snapToGrid w:val="0"/>
        <w:spacing w:line="360" w:lineRule="auto"/>
        <w:ind w:left="0" w:firstLine="369" w:firstLineChars="132"/>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发表教学论文1篇。</w:t>
      </w:r>
    </w:p>
    <w:p>
      <w:pPr>
        <w:pStyle w:val="4"/>
        <w:bidi w:val="0"/>
        <w:rPr>
          <w:rFonts w:hint="eastAsia" w:ascii="仿宋" w:hAnsi="仿宋" w:eastAsia="仿宋" w:cs="仿宋"/>
          <w:b/>
          <w:bCs/>
          <w:kern w:val="0"/>
          <w:sz w:val="28"/>
          <w:szCs w:val="28"/>
          <w:highlight w:val="none"/>
        </w:rPr>
      </w:pPr>
      <w:r>
        <w:rPr>
          <w:rFonts w:hint="eastAsia"/>
          <w:sz w:val="28"/>
          <w:szCs w:val="28"/>
        </w:rPr>
        <w:t>项目编号：ZY01_03  本科教材及教学资源立项建设（</w:t>
      </w:r>
      <w:r>
        <w:rPr>
          <w:rFonts w:hint="eastAsia"/>
          <w:sz w:val="28"/>
          <w:szCs w:val="28"/>
          <w:lang w:val="en-US" w:eastAsia="zh-CN"/>
        </w:rPr>
        <w:t>3</w:t>
      </w:r>
      <w:r>
        <w:rPr>
          <w:rFonts w:hint="eastAsia"/>
          <w:sz w:val="28"/>
          <w:szCs w:val="28"/>
        </w:rPr>
        <w:t>0项）</w:t>
      </w:r>
    </w:p>
    <w:p>
      <w:pPr>
        <w:pageBreakBefore w:val="0"/>
        <w:kinsoku/>
        <w:wordWrap/>
        <w:overflowPunct/>
        <w:topLinePunct w:val="0"/>
        <w:bidi w:val="0"/>
        <w:spacing w:line="360" w:lineRule="auto"/>
        <w:ind w:firstLine="369" w:firstLineChars="132"/>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支持在目标、内容、知识表达方式等方面能体现学校的教育教学理念及模式，并且特色鲜明的新编或者修订教材；支持能大幅度提高教学效果、制作精良的教学资源建设，包括网络课件、多媒体教学课件（交互式课件）、教学素材库（题库、案例库等），以及应用于网络教学的工具软件、平台软件、教学网站等。鼓励根据课程具体情况，编写和出版实验指导书、课程设计指导书、习题集、案例集等配套教学资源。支持开展教材研究，梳理教材建设已有经验、存在的问题和面临的挑战，围绕基础理论、实践应用、国际化比较等方面，进行系统研究，发表教材研究文章。</w:t>
      </w:r>
    </w:p>
    <w:p>
      <w:pPr>
        <w:pageBreakBefore w:val="0"/>
        <w:kinsoku/>
        <w:wordWrap/>
        <w:overflowPunct/>
        <w:topLinePunct w:val="0"/>
        <w:bidi w:val="0"/>
        <w:spacing w:line="360" w:lineRule="auto"/>
        <w:ind w:firstLine="371" w:firstLineChars="132"/>
        <w:textAlignment w:val="auto"/>
        <w:rPr>
          <w:rFonts w:hint="eastAsia" w:ascii="仿宋" w:hAnsi="仿宋" w:eastAsia="仿宋" w:cs="仿宋"/>
          <w:b/>
          <w:bCs/>
          <w:kern w:val="0"/>
          <w:sz w:val="28"/>
          <w:szCs w:val="28"/>
          <w:highlight w:val="none"/>
        </w:rPr>
      </w:pPr>
      <w:r>
        <w:rPr>
          <w:rFonts w:hint="eastAsia" w:ascii="仿宋" w:hAnsi="仿宋" w:eastAsia="仿宋" w:cs="仿宋"/>
          <w:b/>
          <w:bCs/>
          <w:kern w:val="0"/>
          <w:sz w:val="28"/>
          <w:szCs w:val="28"/>
          <w:highlight w:val="none"/>
        </w:rPr>
        <w:t>申请条件：</w:t>
      </w:r>
    </w:p>
    <w:p>
      <w:pPr>
        <w:pageBreakBefore w:val="0"/>
        <w:kinsoku/>
        <w:wordWrap/>
        <w:overflowPunct/>
        <w:topLinePunct w:val="0"/>
        <w:bidi w:val="0"/>
        <w:spacing w:line="360" w:lineRule="auto"/>
        <w:ind w:firstLine="369" w:firstLineChars="132"/>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1.校内教师或教学团队；</w:t>
      </w:r>
    </w:p>
    <w:p>
      <w:pPr>
        <w:pageBreakBefore w:val="0"/>
        <w:kinsoku/>
        <w:wordWrap/>
        <w:overflowPunct/>
        <w:topLinePunct w:val="0"/>
        <w:bidi w:val="0"/>
        <w:spacing w:line="360" w:lineRule="auto"/>
        <w:ind w:firstLine="369" w:firstLineChars="132"/>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2.项目</w:t>
      </w:r>
      <w:r>
        <w:rPr>
          <w:rFonts w:hint="eastAsia" w:ascii="仿宋" w:hAnsi="仿宋" w:eastAsia="仿宋" w:cs="仿宋"/>
          <w:kern w:val="0"/>
          <w:sz w:val="28"/>
          <w:szCs w:val="28"/>
          <w:highlight w:val="none"/>
          <w:lang w:eastAsia="zh-CN"/>
        </w:rPr>
        <w:t>主持人</w:t>
      </w:r>
      <w:r>
        <w:rPr>
          <w:rFonts w:hint="eastAsia" w:ascii="仿宋" w:hAnsi="仿宋" w:eastAsia="仿宋" w:cs="仿宋"/>
          <w:kern w:val="0"/>
          <w:sz w:val="28"/>
          <w:szCs w:val="28"/>
          <w:highlight w:val="none"/>
        </w:rPr>
        <w:t>应具有高级职称或博士学位，目前作为</w:t>
      </w:r>
      <w:r>
        <w:rPr>
          <w:rFonts w:hint="eastAsia" w:ascii="仿宋" w:hAnsi="仿宋" w:eastAsia="仿宋" w:cs="仿宋"/>
          <w:kern w:val="0"/>
          <w:sz w:val="28"/>
          <w:szCs w:val="28"/>
          <w:highlight w:val="none"/>
          <w:lang w:eastAsia="zh-CN"/>
        </w:rPr>
        <w:t>课程负责人</w:t>
      </w:r>
      <w:r>
        <w:rPr>
          <w:rFonts w:hint="eastAsia" w:ascii="仿宋" w:hAnsi="仿宋" w:eastAsia="仿宋" w:cs="仿宋"/>
          <w:kern w:val="0"/>
          <w:sz w:val="28"/>
          <w:szCs w:val="28"/>
          <w:highlight w:val="none"/>
        </w:rPr>
        <w:t>承担教学任务。</w:t>
      </w:r>
    </w:p>
    <w:p>
      <w:pPr>
        <w:pageBreakBefore w:val="0"/>
        <w:kinsoku/>
        <w:wordWrap/>
        <w:overflowPunct/>
        <w:topLinePunct w:val="0"/>
        <w:bidi w:val="0"/>
        <w:spacing w:line="360" w:lineRule="auto"/>
        <w:ind w:firstLine="371" w:firstLineChars="132"/>
        <w:textAlignment w:val="auto"/>
        <w:rPr>
          <w:rFonts w:hint="eastAsia" w:ascii="仿宋" w:hAnsi="仿宋" w:eastAsia="仿宋" w:cs="仿宋"/>
          <w:b/>
          <w:bCs/>
          <w:kern w:val="0"/>
          <w:sz w:val="28"/>
          <w:szCs w:val="28"/>
          <w:highlight w:val="none"/>
        </w:rPr>
      </w:pPr>
      <w:r>
        <w:rPr>
          <w:rFonts w:hint="eastAsia" w:ascii="仿宋" w:hAnsi="仿宋" w:eastAsia="仿宋" w:cs="仿宋"/>
          <w:b/>
          <w:bCs/>
          <w:kern w:val="0"/>
          <w:sz w:val="28"/>
          <w:szCs w:val="28"/>
          <w:highlight w:val="none"/>
        </w:rPr>
        <w:t>申报与评审：</w:t>
      </w:r>
    </w:p>
    <w:p>
      <w:pPr>
        <w:pageBreakBefore w:val="0"/>
        <w:kinsoku/>
        <w:wordWrap/>
        <w:overflowPunct/>
        <w:topLinePunct w:val="0"/>
        <w:bidi w:val="0"/>
        <w:spacing w:line="360" w:lineRule="auto"/>
        <w:ind w:firstLine="369" w:firstLineChars="132"/>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该项目由教学质量评估中心负责，由教务处组织专家评审。</w:t>
      </w:r>
    </w:p>
    <w:p>
      <w:pPr>
        <w:pageBreakBefore w:val="0"/>
        <w:kinsoku/>
        <w:wordWrap/>
        <w:overflowPunct/>
        <w:topLinePunct w:val="0"/>
        <w:bidi w:val="0"/>
        <w:spacing w:line="360" w:lineRule="auto"/>
        <w:ind w:firstLine="371" w:firstLineChars="132"/>
        <w:textAlignment w:val="auto"/>
        <w:rPr>
          <w:rFonts w:hint="eastAsia" w:ascii="仿宋" w:hAnsi="仿宋" w:eastAsia="仿宋" w:cs="仿宋"/>
          <w:b/>
          <w:bCs/>
          <w:kern w:val="0"/>
          <w:sz w:val="28"/>
          <w:szCs w:val="28"/>
          <w:highlight w:val="none"/>
        </w:rPr>
      </w:pPr>
      <w:r>
        <w:rPr>
          <w:rFonts w:hint="eastAsia" w:ascii="仿宋" w:hAnsi="仿宋" w:eastAsia="仿宋" w:cs="仿宋"/>
          <w:b/>
          <w:bCs/>
          <w:kern w:val="0"/>
          <w:sz w:val="28"/>
          <w:szCs w:val="28"/>
          <w:highlight w:val="none"/>
        </w:rPr>
        <w:t>经费支持：</w:t>
      </w:r>
    </w:p>
    <w:p>
      <w:pPr>
        <w:pageBreakBefore w:val="0"/>
        <w:kinsoku/>
        <w:wordWrap/>
        <w:overflowPunct/>
        <w:topLinePunct w:val="0"/>
        <w:bidi w:val="0"/>
        <w:spacing w:line="360" w:lineRule="auto"/>
        <w:ind w:firstLine="369" w:firstLineChars="132"/>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每个项目1-5万元。</w:t>
      </w:r>
    </w:p>
    <w:p>
      <w:pPr>
        <w:pageBreakBefore w:val="0"/>
        <w:kinsoku/>
        <w:wordWrap/>
        <w:overflowPunct/>
        <w:topLinePunct w:val="0"/>
        <w:bidi w:val="0"/>
        <w:spacing w:line="360" w:lineRule="auto"/>
        <w:ind w:firstLine="371" w:firstLineChars="132"/>
        <w:textAlignment w:val="auto"/>
        <w:outlineLvl w:val="1"/>
        <w:rPr>
          <w:rFonts w:hint="eastAsia" w:ascii="仿宋" w:hAnsi="仿宋" w:eastAsia="仿宋" w:cs="仿宋"/>
          <w:sz w:val="28"/>
          <w:szCs w:val="28"/>
          <w:highlight w:val="none"/>
          <w:lang w:eastAsia="zh-CN"/>
        </w:rPr>
      </w:pPr>
      <w:r>
        <w:rPr>
          <w:rFonts w:hint="eastAsia" w:ascii="仿宋" w:hAnsi="仿宋" w:eastAsia="仿宋" w:cs="仿宋"/>
          <w:b/>
          <w:bCs/>
          <w:sz w:val="28"/>
          <w:szCs w:val="28"/>
          <w:highlight w:val="none"/>
        </w:rPr>
        <w:t>项目周期：</w:t>
      </w:r>
      <w:r>
        <w:rPr>
          <w:rFonts w:hint="eastAsia" w:ascii="仿宋" w:hAnsi="仿宋" w:eastAsia="仿宋" w:cs="仿宋"/>
          <w:sz w:val="28"/>
          <w:szCs w:val="28"/>
          <w:highlight w:val="none"/>
        </w:rPr>
        <w:t>1-2年</w:t>
      </w:r>
      <w:r>
        <w:rPr>
          <w:rFonts w:hint="eastAsia" w:ascii="仿宋" w:hAnsi="仿宋" w:eastAsia="仿宋" w:cs="仿宋"/>
          <w:sz w:val="28"/>
          <w:szCs w:val="28"/>
          <w:highlight w:val="none"/>
          <w:lang w:eastAsia="zh-CN"/>
        </w:rPr>
        <w:t>。</w:t>
      </w:r>
    </w:p>
    <w:p>
      <w:pPr>
        <w:pageBreakBefore w:val="0"/>
        <w:kinsoku/>
        <w:wordWrap/>
        <w:overflowPunct/>
        <w:topLinePunct w:val="0"/>
        <w:bidi w:val="0"/>
        <w:spacing w:line="360" w:lineRule="auto"/>
        <w:ind w:firstLine="371" w:firstLineChars="132"/>
        <w:textAlignment w:val="auto"/>
        <w:rPr>
          <w:rFonts w:hint="eastAsia" w:ascii="仿宋" w:hAnsi="仿宋" w:eastAsia="仿宋" w:cs="仿宋"/>
          <w:b/>
          <w:bCs/>
          <w:kern w:val="0"/>
          <w:sz w:val="28"/>
          <w:szCs w:val="28"/>
          <w:highlight w:val="none"/>
        </w:rPr>
      </w:pPr>
      <w:r>
        <w:rPr>
          <w:rFonts w:hint="eastAsia" w:ascii="仿宋" w:hAnsi="仿宋" w:eastAsia="仿宋" w:cs="仿宋"/>
          <w:b/>
          <w:bCs/>
          <w:kern w:val="0"/>
          <w:sz w:val="28"/>
          <w:szCs w:val="28"/>
          <w:highlight w:val="none"/>
        </w:rPr>
        <w:t>结题要求：</w:t>
      </w:r>
    </w:p>
    <w:p>
      <w:pPr>
        <w:pStyle w:val="13"/>
        <w:pageBreakBefore w:val="0"/>
        <w:numPr>
          <w:ilvl w:val="0"/>
          <w:numId w:val="15"/>
        </w:numPr>
        <w:kinsoku/>
        <w:wordWrap/>
        <w:overflowPunct/>
        <w:topLinePunct w:val="0"/>
        <w:bidi w:val="0"/>
        <w:spacing w:before="0" w:after="0" w:line="360" w:lineRule="auto"/>
        <w:ind w:firstLine="369" w:firstLineChars="132"/>
        <w:jc w:val="both"/>
        <w:textAlignment w:val="auto"/>
        <w:outlineLvl w:val="1"/>
        <w:rPr>
          <w:rFonts w:hint="eastAsia" w:ascii="仿宋" w:hAnsi="仿宋" w:eastAsia="仿宋" w:cs="仿宋"/>
          <w:b w:val="0"/>
          <w:bCs w:val="0"/>
          <w:kern w:val="0"/>
          <w:sz w:val="28"/>
          <w:szCs w:val="28"/>
          <w:highlight w:val="none"/>
        </w:rPr>
      </w:pPr>
      <w:r>
        <w:rPr>
          <w:rFonts w:hint="eastAsia" w:ascii="仿宋" w:hAnsi="仿宋" w:eastAsia="仿宋" w:cs="仿宋"/>
          <w:b w:val="0"/>
          <w:bCs w:val="0"/>
          <w:kern w:val="0"/>
          <w:sz w:val="28"/>
          <w:szCs w:val="28"/>
          <w:highlight w:val="none"/>
        </w:rPr>
        <w:t>完成教材出版或签订出版合同；</w:t>
      </w:r>
    </w:p>
    <w:p>
      <w:pPr>
        <w:pStyle w:val="13"/>
        <w:pageBreakBefore w:val="0"/>
        <w:numPr>
          <w:ilvl w:val="0"/>
          <w:numId w:val="15"/>
        </w:numPr>
        <w:kinsoku/>
        <w:wordWrap/>
        <w:overflowPunct/>
        <w:topLinePunct w:val="0"/>
        <w:bidi w:val="0"/>
        <w:spacing w:before="0" w:after="0" w:line="360" w:lineRule="auto"/>
        <w:ind w:firstLine="369" w:firstLineChars="132"/>
        <w:jc w:val="both"/>
        <w:textAlignment w:val="auto"/>
        <w:outlineLvl w:val="1"/>
        <w:rPr>
          <w:rFonts w:hint="eastAsia" w:ascii="仿宋" w:hAnsi="仿宋" w:eastAsia="仿宋" w:cs="仿宋"/>
          <w:b w:val="0"/>
          <w:bCs w:val="0"/>
          <w:kern w:val="0"/>
          <w:sz w:val="28"/>
          <w:szCs w:val="28"/>
          <w:highlight w:val="none"/>
        </w:rPr>
      </w:pPr>
      <w:r>
        <w:rPr>
          <w:rFonts w:hint="eastAsia" w:ascii="仿宋" w:hAnsi="仿宋" w:eastAsia="仿宋" w:cs="仿宋"/>
          <w:b w:val="0"/>
          <w:bCs w:val="0"/>
          <w:kern w:val="0"/>
          <w:sz w:val="28"/>
          <w:szCs w:val="28"/>
          <w:highlight w:val="none"/>
        </w:rPr>
        <w:t>发表关于教材研究的文章；</w:t>
      </w:r>
    </w:p>
    <w:p>
      <w:pPr>
        <w:pStyle w:val="13"/>
        <w:pageBreakBefore w:val="0"/>
        <w:numPr>
          <w:ilvl w:val="0"/>
          <w:numId w:val="15"/>
        </w:numPr>
        <w:kinsoku/>
        <w:wordWrap/>
        <w:overflowPunct/>
        <w:topLinePunct w:val="0"/>
        <w:bidi w:val="0"/>
        <w:spacing w:before="0" w:after="0" w:line="360" w:lineRule="auto"/>
        <w:ind w:firstLine="369" w:firstLineChars="132"/>
        <w:jc w:val="both"/>
        <w:textAlignment w:val="auto"/>
        <w:outlineLvl w:val="1"/>
        <w:rPr>
          <w:rFonts w:hint="eastAsia" w:ascii="仿宋" w:hAnsi="仿宋" w:eastAsia="仿宋" w:cs="仿宋"/>
          <w:b w:val="0"/>
          <w:bCs w:val="0"/>
          <w:kern w:val="0"/>
          <w:sz w:val="28"/>
          <w:szCs w:val="28"/>
          <w:highlight w:val="none"/>
        </w:rPr>
      </w:pPr>
      <w:r>
        <w:rPr>
          <w:rFonts w:hint="eastAsia" w:ascii="仿宋" w:hAnsi="仿宋" w:eastAsia="仿宋" w:cs="仿宋"/>
          <w:b w:val="0"/>
          <w:bCs w:val="0"/>
          <w:kern w:val="0"/>
          <w:sz w:val="28"/>
          <w:szCs w:val="28"/>
          <w:highlight w:val="none"/>
        </w:rPr>
        <w:t>完成教学资源建设</w:t>
      </w:r>
      <w:r>
        <w:rPr>
          <w:rFonts w:hint="eastAsia" w:ascii="仿宋" w:hAnsi="仿宋" w:eastAsia="仿宋" w:cs="仿宋"/>
          <w:b w:val="0"/>
          <w:bCs w:val="0"/>
          <w:kern w:val="0"/>
          <w:sz w:val="28"/>
          <w:szCs w:val="28"/>
          <w:highlight w:val="none"/>
          <w:lang w:val="en-US" w:eastAsia="zh-CN"/>
        </w:rPr>
        <w:t>并</w:t>
      </w:r>
      <w:r>
        <w:rPr>
          <w:rFonts w:hint="eastAsia" w:ascii="仿宋" w:hAnsi="仿宋" w:eastAsia="仿宋" w:cs="仿宋"/>
          <w:b w:val="0"/>
          <w:bCs w:val="0"/>
          <w:kern w:val="0"/>
          <w:sz w:val="28"/>
          <w:szCs w:val="28"/>
          <w:highlight w:val="none"/>
        </w:rPr>
        <w:t>通过专家评审；</w:t>
      </w:r>
    </w:p>
    <w:p>
      <w:pPr>
        <w:pStyle w:val="13"/>
        <w:pageBreakBefore w:val="0"/>
        <w:numPr>
          <w:ilvl w:val="0"/>
          <w:numId w:val="15"/>
        </w:numPr>
        <w:kinsoku/>
        <w:wordWrap/>
        <w:overflowPunct/>
        <w:topLinePunct w:val="0"/>
        <w:bidi w:val="0"/>
        <w:spacing w:before="0" w:after="0" w:line="360" w:lineRule="auto"/>
        <w:ind w:firstLine="369" w:firstLineChars="132"/>
        <w:jc w:val="both"/>
        <w:textAlignment w:val="auto"/>
        <w:outlineLvl w:val="1"/>
        <w:rPr>
          <w:rFonts w:hint="eastAsia" w:ascii="仿宋" w:hAnsi="仿宋" w:eastAsia="仿宋" w:cs="仿宋"/>
          <w:b w:val="0"/>
          <w:bCs w:val="0"/>
          <w:kern w:val="0"/>
          <w:sz w:val="28"/>
          <w:szCs w:val="28"/>
          <w:highlight w:val="none"/>
        </w:rPr>
      </w:pPr>
      <w:r>
        <w:rPr>
          <w:rFonts w:hint="eastAsia" w:ascii="仿宋" w:hAnsi="仿宋" w:eastAsia="仿宋" w:cs="仿宋"/>
          <w:b w:val="0"/>
          <w:bCs w:val="0"/>
          <w:kern w:val="0"/>
          <w:sz w:val="28"/>
          <w:szCs w:val="28"/>
          <w:highlight w:val="none"/>
        </w:rPr>
        <w:t>项目</w:t>
      </w:r>
      <w:r>
        <w:rPr>
          <w:rFonts w:hint="eastAsia" w:ascii="仿宋" w:hAnsi="仿宋" w:eastAsia="仿宋" w:cs="仿宋"/>
          <w:b w:val="0"/>
          <w:bCs w:val="0"/>
          <w:kern w:val="0"/>
          <w:sz w:val="28"/>
          <w:szCs w:val="28"/>
          <w:highlight w:val="none"/>
          <w:lang w:eastAsia="zh-CN"/>
        </w:rPr>
        <w:t>主持人</w:t>
      </w:r>
      <w:r>
        <w:rPr>
          <w:rFonts w:hint="eastAsia" w:ascii="仿宋" w:hAnsi="仿宋" w:eastAsia="仿宋" w:cs="仿宋"/>
          <w:b w:val="0"/>
          <w:bCs w:val="0"/>
          <w:kern w:val="0"/>
          <w:sz w:val="28"/>
          <w:szCs w:val="28"/>
          <w:highlight w:val="none"/>
        </w:rPr>
        <w:t>对项目的价值导向和知识产权负责；</w:t>
      </w:r>
    </w:p>
    <w:p>
      <w:pPr>
        <w:pStyle w:val="13"/>
        <w:pageBreakBefore w:val="0"/>
        <w:numPr>
          <w:ilvl w:val="0"/>
          <w:numId w:val="15"/>
        </w:numPr>
        <w:kinsoku/>
        <w:wordWrap/>
        <w:overflowPunct/>
        <w:topLinePunct w:val="0"/>
        <w:bidi w:val="0"/>
        <w:spacing w:before="0" w:after="0" w:line="360" w:lineRule="auto"/>
        <w:ind w:firstLine="369" w:firstLineChars="132"/>
        <w:jc w:val="both"/>
        <w:textAlignment w:val="auto"/>
        <w:outlineLvl w:val="1"/>
        <w:rPr>
          <w:rFonts w:hint="eastAsia" w:ascii="仿宋" w:hAnsi="仿宋" w:eastAsia="仿宋" w:cs="仿宋"/>
          <w:b w:val="0"/>
          <w:bCs w:val="0"/>
          <w:kern w:val="0"/>
          <w:sz w:val="28"/>
          <w:szCs w:val="28"/>
          <w:highlight w:val="none"/>
        </w:rPr>
      </w:pPr>
      <w:r>
        <w:rPr>
          <w:rFonts w:hint="eastAsia" w:ascii="仿宋" w:hAnsi="仿宋" w:eastAsia="仿宋" w:cs="仿宋"/>
          <w:b w:val="0"/>
          <w:bCs w:val="0"/>
          <w:kern w:val="0"/>
          <w:sz w:val="28"/>
          <w:szCs w:val="28"/>
          <w:highlight w:val="none"/>
        </w:rPr>
        <w:t>提交研究报告。</w:t>
      </w:r>
    </w:p>
    <w:p>
      <w:pPr>
        <w:pStyle w:val="4"/>
        <w:bidi w:val="0"/>
        <w:rPr>
          <w:rFonts w:hint="eastAsia"/>
          <w:sz w:val="28"/>
          <w:szCs w:val="28"/>
        </w:rPr>
      </w:pPr>
    </w:p>
    <w:p>
      <w:pPr>
        <w:pStyle w:val="4"/>
        <w:bidi w:val="0"/>
        <w:rPr>
          <w:rFonts w:hint="eastAsia"/>
          <w:sz w:val="28"/>
          <w:szCs w:val="28"/>
        </w:rPr>
      </w:pPr>
      <w:r>
        <w:rPr>
          <w:rFonts w:hint="eastAsia"/>
          <w:sz w:val="28"/>
          <w:szCs w:val="28"/>
        </w:rPr>
        <w:t>项目编号：ZY01_0</w:t>
      </w:r>
      <w:r>
        <w:rPr>
          <w:rFonts w:hint="eastAsia"/>
          <w:sz w:val="28"/>
          <w:szCs w:val="28"/>
          <w:lang w:val="en-US" w:eastAsia="zh-CN"/>
        </w:rPr>
        <w:t>6</w:t>
      </w:r>
      <w:bookmarkStart w:id="1" w:name="_GoBack"/>
      <w:bookmarkEnd w:id="1"/>
      <w:r>
        <w:rPr>
          <w:rFonts w:hint="eastAsia"/>
          <w:sz w:val="28"/>
          <w:szCs w:val="28"/>
        </w:rPr>
        <w:t xml:space="preserve">  通识课程建设（</w:t>
      </w:r>
      <w:r>
        <w:rPr>
          <w:rFonts w:hint="eastAsia"/>
          <w:sz w:val="28"/>
          <w:szCs w:val="28"/>
          <w:lang w:val="en-US" w:eastAsia="zh-CN"/>
        </w:rPr>
        <w:t>1</w:t>
      </w:r>
      <w:r>
        <w:rPr>
          <w:rFonts w:hint="eastAsia"/>
          <w:sz w:val="28"/>
          <w:szCs w:val="28"/>
        </w:rPr>
        <w:t>0项）</w:t>
      </w:r>
    </w:p>
    <w:p>
      <w:pPr>
        <w:pageBreakBefore w:val="0"/>
        <w:kinsoku/>
        <w:wordWrap/>
        <w:overflowPunct/>
        <w:topLinePunct w:val="0"/>
        <w:bidi w:val="0"/>
        <w:spacing w:line="360" w:lineRule="auto"/>
        <w:ind w:firstLine="369" w:firstLineChars="132"/>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通识选修课程建设应坚持“立德树人”为根本，积极践行“三位一体”教育理念，紧密围绕“文理兼备，跨学科的知识结构；审思明辨，批判性的思维能力；立己达人，全人格的价值养成”的通识教育目标，围绕人文课组、社科课组、艺术课组、科学课组等四个领域开展建设。课程秉持“无专业门槛，有学理深度”的基本原则，不仅注重知识传授，更要注重方法论指导，通过激发和引导学生思考，帮助学生用联系的、发展的眼光看待世界、看待问题，提高学生逻辑思维和批判性思维能力。教学设计方面，鼓励任课教师开展小班研讨或实验实践环节训练，适当融入阅读和写作要求，探索建立科学合理的评价方式及反馈机制。</w:t>
      </w:r>
    </w:p>
    <w:p>
      <w:pPr>
        <w:pageBreakBefore w:val="0"/>
        <w:kinsoku/>
        <w:wordWrap/>
        <w:overflowPunct/>
        <w:topLinePunct w:val="0"/>
        <w:bidi w:val="0"/>
        <w:spacing w:line="360" w:lineRule="auto"/>
        <w:ind w:firstLine="371" w:firstLineChars="132"/>
        <w:textAlignment w:val="auto"/>
        <w:rPr>
          <w:rFonts w:hint="eastAsia" w:ascii="仿宋" w:hAnsi="仿宋" w:eastAsia="仿宋" w:cs="仿宋"/>
          <w:b/>
          <w:bCs/>
          <w:kern w:val="0"/>
          <w:sz w:val="28"/>
          <w:szCs w:val="28"/>
          <w:highlight w:val="none"/>
        </w:rPr>
      </w:pPr>
      <w:r>
        <w:rPr>
          <w:rFonts w:hint="eastAsia" w:ascii="仿宋" w:hAnsi="仿宋" w:eastAsia="仿宋" w:cs="仿宋"/>
          <w:b/>
          <w:bCs/>
          <w:kern w:val="0"/>
          <w:sz w:val="28"/>
          <w:szCs w:val="28"/>
          <w:highlight w:val="none"/>
        </w:rPr>
        <w:t>申请条件：</w:t>
      </w:r>
    </w:p>
    <w:p>
      <w:pPr>
        <w:pageBreakBefore w:val="0"/>
        <w:kinsoku/>
        <w:wordWrap/>
        <w:overflowPunct/>
        <w:topLinePunct w:val="0"/>
        <w:bidi w:val="0"/>
        <w:spacing w:line="360" w:lineRule="auto"/>
        <w:ind w:firstLine="369" w:firstLineChars="132"/>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1. 校内教师、教学团队或人才培养单位；鼓励不同学科教师合作申报交叉创新类通识课程。</w:t>
      </w:r>
    </w:p>
    <w:p>
      <w:pPr>
        <w:pageBreakBefore w:val="0"/>
        <w:kinsoku/>
        <w:wordWrap/>
        <w:overflowPunct/>
        <w:topLinePunct w:val="0"/>
        <w:bidi w:val="0"/>
        <w:spacing w:line="360" w:lineRule="auto"/>
        <w:ind w:firstLine="369" w:firstLineChars="132"/>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2. 项目</w:t>
      </w:r>
      <w:r>
        <w:rPr>
          <w:rFonts w:hint="eastAsia" w:ascii="仿宋" w:hAnsi="仿宋" w:eastAsia="仿宋" w:cs="仿宋"/>
          <w:kern w:val="0"/>
          <w:sz w:val="28"/>
          <w:szCs w:val="28"/>
          <w:highlight w:val="none"/>
          <w:lang w:eastAsia="zh-CN"/>
        </w:rPr>
        <w:t>主持人</w:t>
      </w:r>
      <w:r>
        <w:rPr>
          <w:rFonts w:hint="eastAsia" w:ascii="仿宋" w:hAnsi="仿宋" w:eastAsia="仿宋" w:cs="仿宋"/>
          <w:kern w:val="0"/>
          <w:sz w:val="28"/>
          <w:szCs w:val="28"/>
          <w:highlight w:val="none"/>
        </w:rPr>
        <w:t>为</w:t>
      </w:r>
      <w:r>
        <w:rPr>
          <w:rFonts w:hint="eastAsia" w:ascii="仿宋" w:hAnsi="仿宋" w:eastAsia="仿宋" w:cs="仿宋"/>
          <w:kern w:val="0"/>
          <w:sz w:val="28"/>
          <w:szCs w:val="28"/>
          <w:highlight w:val="none"/>
          <w:lang w:eastAsia="zh-CN"/>
        </w:rPr>
        <w:t>课程负责人</w:t>
      </w:r>
      <w:r>
        <w:rPr>
          <w:rFonts w:hint="eastAsia" w:ascii="仿宋" w:hAnsi="仿宋" w:eastAsia="仿宋" w:cs="仿宋"/>
          <w:kern w:val="0"/>
          <w:sz w:val="28"/>
          <w:szCs w:val="28"/>
          <w:highlight w:val="none"/>
        </w:rPr>
        <w:t>，并实际承担教学任务。</w:t>
      </w:r>
    </w:p>
    <w:p>
      <w:pPr>
        <w:pageBreakBefore w:val="0"/>
        <w:kinsoku/>
        <w:wordWrap/>
        <w:overflowPunct/>
        <w:topLinePunct w:val="0"/>
        <w:bidi w:val="0"/>
        <w:spacing w:line="360" w:lineRule="auto"/>
        <w:ind w:firstLine="371" w:firstLineChars="132"/>
        <w:textAlignment w:val="auto"/>
        <w:rPr>
          <w:rFonts w:hint="eastAsia" w:ascii="仿宋" w:hAnsi="仿宋" w:eastAsia="仿宋" w:cs="仿宋"/>
          <w:b/>
          <w:bCs/>
          <w:kern w:val="0"/>
          <w:sz w:val="28"/>
          <w:szCs w:val="28"/>
          <w:highlight w:val="none"/>
        </w:rPr>
      </w:pPr>
      <w:r>
        <w:rPr>
          <w:rFonts w:hint="eastAsia" w:ascii="仿宋" w:hAnsi="仿宋" w:eastAsia="仿宋" w:cs="仿宋"/>
          <w:b/>
          <w:bCs/>
          <w:kern w:val="0"/>
          <w:sz w:val="28"/>
          <w:szCs w:val="28"/>
          <w:highlight w:val="none"/>
        </w:rPr>
        <w:t>申报与评审：</w:t>
      </w:r>
    </w:p>
    <w:p>
      <w:pPr>
        <w:pageBreakBefore w:val="0"/>
        <w:kinsoku/>
        <w:wordWrap/>
        <w:overflowPunct/>
        <w:topLinePunct w:val="0"/>
        <w:bidi w:val="0"/>
        <w:spacing w:line="360" w:lineRule="auto"/>
        <w:ind w:firstLine="369" w:firstLineChars="132"/>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该项目由培养办公室负责，由教务处组织专家评审。</w:t>
      </w:r>
    </w:p>
    <w:p>
      <w:pPr>
        <w:pageBreakBefore w:val="0"/>
        <w:kinsoku/>
        <w:wordWrap/>
        <w:overflowPunct/>
        <w:topLinePunct w:val="0"/>
        <w:bidi w:val="0"/>
        <w:spacing w:line="360" w:lineRule="auto"/>
        <w:ind w:firstLine="369" w:firstLineChars="132"/>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请将教学大纲作为附件上传，附件将作为重要的评审材料。</w:t>
      </w:r>
    </w:p>
    <w:p>
      <w:pPr>
        <w:pageBreakBefore w:val="0"/>
        <w:kinsoku/>
        <w:wordWrap/>
        <w:overflowPunct/>
        <w:topLinePunct w:val="0"/>
        <w:bidi w:val="0"/>
        <w:spacing w:line="360" w:lineRule="auto"/>
        <w:ind w:firstLine="371" w:firstLineChars="132"/>
        <w:textAlignment w:val="auto"/>
        <w:rPr>
          <w:rFonts w:hint="eastAsia" w:ascii="仿宋" w:hAnsi="仿宋" w:eastAsia="仿宋" w:cs="仿宋"/>
          <w:kern w:val="0"/>
          <w:sz w:val="28"/>
          <w:szCs w:val="28"/>
          <w:highlight w:val="none"/>
        </w:rPr>
      </w:pPr>
      <w:r>
        <w:rPr>
          <w:rFonts w:hint="eastAsia" w:ascii="仿宋" w:hAnsi="仿宋" w:eastAsia="仿宋" w:cs="仿宋"/>
          <w:b/>
          <w:bCs/>
          <w:kern w:val="0"/>
          <w:sz w:val="28"/>
          <w:szCs w:val="28"/>
          <w:highlight w:val="none"/>
        </w:rPr>
        <w:t>经费支持：</w:t>
      </w:r>
      <w:r>
        <w:rPr>
          <w:rFonts w:hint="eastAsia" w:ascii="仿宋" w:hAnsi="仿宋" w:eastAsia="仿宋" w:cs="仿宋"/>
          <w:kern w:val="0"/>
          <w:sz w:val="28"/>
          <w:szCs w:val="28"/>
          <w:highlight w:val="none"/>
        </w:rPr>
        <w:t>每个项目</w:t>
      </w:r>
      <w:r>
        <w:rPr>
          <w:rFonts w:hint="default" w:ascii="Times New Roman" w:hAnsi="Times New Roman" w:eastAsia="仿宋" w:cs="Times New Roman"/>
          <w:kern w:val="0"/>
          <w:sz w:val="28"/>
          <w:szCs w:val="28"/>
          <w:highlight w:val="none"/>
          <w:lang w:val="en-US" w:eastAsia="zh-CN"/>
        </w:rPr>
        <w:t>3</w:t>
      </w:r>
      <w:r>
        <w:rPr>
          <w:rFonts w:hint="default" w:ascii="Times New Roman" w:hAnsi="Times New Roman" w:eastAsia="仿宋" w:cs="Times New Roman"/>
          <w:kern w:val="0"/>
          <w:sz w:val="28"/>
          <w:szCs w:val="28"/>
          <w:highlight w:val="none"/>
        </w:rPr>
        <w:t>-5</w:t>
      </w:r>
      <w:r>
        <w:rPr>
          <w:rFonts w:hint="eastAsia" w:ascii="仿宋" w:hAnsi="仿宋" w:eastAsia="仿宋" w:cs="仿宋"/>
          <w:kern w:val="0"/>
          <w:sz w:val="28"/>
          <w:szCs w:val="28"/>
          <w:highlight w:val="none"/>
        </w:rPr>
        <w:t>万元。</w:t>
      </w:r>
    </w:p>
    <w:p>
      <w:pPr>
        <w:pageBreakBefore w:val="0"/>
        <w:kinsoku/>
        <w:wordWrap/>
        <w:overflowPunct/>
        <w:topLinePunct w:val="0"/>
        <w:bidi w:val="0"/>
        <w:spacing w:line="360" w:lineRule="auto"/>
        <w:ind w:firstLine="371" w:firstLineChars="132"/>
        <w:textAlignment w:val="auto"/>
        <w:outlineLvl w:val="1"/>
        <w:rPr>
          <w:rFonts w:hint="eastAsia" w:ascii="仿宋" w:hAnsi="仿宋" w:eastAsia="仿宋" w:cs="仿宋"/>
          <w:sz w:val="28"/>
          <w:szCs w:val="28"/>
          <w:highlight w:val="none"/>
          <w:lang w:eastAsia="zh-CN"/>
        </w:rPr>
      </w:pPr>
      <w:r>
        <w:rPr>
          <w:rFonts w:hint="eastAsia" w:ascii="仿宋" w:hAnsi="仿宋" w:eastAsia="仿宋" w:cs="仿宋"/>
          <w:b/>
          <w:bCs/>
          <w:sz w:val="28"/>
          <w:szCs w:val="28"/>
          <w:highlight w:val="none"/>
        </w:rPr>
        <w:t>项目周期：</w:t>
      </w:r>
      <w:r>
        <w:rPr>
          <w:rFonts w:hint="default" w:ascii="Times New Roman" w:hAnsi="Times New Roman" w:eastAsia="仿宋" w:cs="Times New Roman"/>
          <w:sz w:val="28"/>
          <w:szCs w:val="28"/>
          <w:highlight w:val="none"/>
        </w:rPr>
        <w:t>1-2</w:t>
      </w:r>
      <w:r>
        <w:rPr>
          <w:rFonts w:hint="eastAsia" w:ascii="仿宋" w:hAnsi="仿宋" w:eastAsia="仿宋" w:cs="仿宋"/>
          <w:sz w:val="28"/>
          <w:szCs w:val="28"/>
          <w:highlight w:val="none"/>
        </w:rPr>
        <w:t>年</w:t>
      </w:r>
      <w:r>
        <w:rPr>
          <w:rFonts w:hint="eastAsia" w:ascii="仿宋" w:hAnsi="仿宋" w:eastAsia="仿宋" w:cs="仿宋"/>
          <w:sz w:val="28"/>
          <w:szCs w:val="28"/>
          <w:highlight w:val="none"/>
          <w:lang w:eastAsia="zh-CN"/>
        </w:rPr>
        <w:t>。</w:t>
      </w:r>
    </w:p>
    <w:p>
      <w:pPr>
        <w:pageBreakBefore w:val="0"/>
        <w:kinsoku/>
        <w:wordWrap/>
        <w:overflowPunct/>
        <w:topLinePunct w:val="0"/>
        <w:bidi w:val="0"/>
        <w:spacing w:line="360" w:lineRule="auto"/>
        <w:ind w:firstLine="371" w:firstLineChars="132"/>
        <w:textAlignment w:val="auto"/>
        <w:rPr>
          <w:rFonts w:hint="eastAsia" w:ascii="仿宋" w:hAnsi="仿宋" w:eastAsia="仿宋" w:cs="仿宋"/>
          <w:b/>
          <w:bCs/>
          <w:kern w:val="0"/>
          <w:sz w:val="28"/>
          <w:szCs w:val="28"/>
          <w:highlight w:val="none"/>
        </w:rPr>
      </w:pPr>
      <w:r>
        <w:rPr>
          <w:rFonts w:hint="eastAsia" w:ascii="仿宋" w:hAnsi="仿宋" w:eastAsia="仿宋" w:cs="仿宋"/>
          <w:b/>
          <w:bCs/>
          <w:kern w:val="0"/>
          <w:sz w:val="28"/>
          <w:szCs w:val="28"/>
          <w:highlight w:val="none"/>
        </w:rPr>
        <w:t>结题要求：</w:t>
      </w:r>
    </w:p>
    <w:p>
      <w:pPr>
        <w:pageBreakBefore w:val="0"/>
        <w:numPr>
          <w:ilvl w:val="0"/>
          <w:numId w:val="16"/>
        </w:numPr>
        <w:kinsoku/>
        <w:wordWrap/>
        <w:overflowPunct/>
        <w:topLinePunct w:val="0"/>
        <w:bidi w:val="0"/>
        <w:spacing w:line="360" w:lineRule="auto"/>
        <w:ind w:firstLine="369" w:firstLineChars="132"/>
        <w:textAlignment w:val="auto"/>
        <w:rPr>
          <w:rFonts w:hint="eastAsia" w:ascii="仿宋" w:hAnsi="仿宋" w:eastAsia="仿宋" w:cs="仿宋"/>
          <w:kern w:val="0"/>
          <w:sz w:val="28"/>
          <w:szCs w:val="28"/>
          <w:highlight w:val="none"/>
          <w:lang w:eastAsia="zh-CN"/>
        </w:rPr>
      </w:pPr>
      <w:r>
        <w:rPr>
          <w:rFonts w:hint="eastAsia" w:ascii="仿宋" w:hAnsi="仿宋" w:eastAsia="仿宋" w:cs="仿宋"/>
          <w:kern w:val="0"/>
          <w:sz w:val="28"/>
          <w:szCs w:val="28"/>
          <w:highlight w:val="none"/>
        </w:rPr>
        <w:t>完成通识课程建设并完成完整的教学周期，通过专家听课、观摩方式进行评审</w:t>
      </w:r>
      <w:r>
        <w:rPr>
          <w:rFonts w:hint="eastAsia" w:ascii="仿宋" w:hAnsi="仿宋" w:eastAsia="仿宋" w:cs="仿宋"/>
          <w:kern w:val="0"/>
          <w:sz w:val="28"/>
          <w:szCs w:val="28"/>
          <w:highlight w:val="none"/>
          <w:lang w:eastAsia="zh-CN"/>
        </w:rPr>
        <w:t>；</w:t>
      </w:r>
    </w:p>
    <w:p>
      <w:pPr>
        <w:pageBreakBefore w:val="0"/>
        <w:numPr>
          <w:ilvl w:val="0"/>
          <w:numId w:val="16"/>
        </w:numPr>
        <w:kinsoku/>
        <w:wordWrap/>
        <w:overflowPunct/>
        <w:topLinePunct w:val="0"/>
        <w:bidi w:val="0"/>
        <w:spacing w:line="360" w:lineRule="auto"/>
        <w:ind w:firstLine="369" w:firstLineChars="132"/>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课程建设项目提交详细的课程教学大纲和教学效果文件（如作业、学生反馈等）。</w:t>
      </w:r>
    </w:p>
    <w:p>
      <w:pPr>
        <w:pStyle w:val="3"/>
        <w:bidi w:val="0"/>
        <w:rPr>
          <w:rFonts w:hint="eastAsia"/>
        </w:rPr>
      </w:pPr>
      <w:r>
        <w:rPr>
          <w:rFonts w:hint="eastAsia"/>
        </w:rPr>
        <w:t>附件：申报说明、</w:t>
      </w:r>
      <w:r>
        <w:rPr>
          <w:rFonts w:hint="eastAsia"/>
          <w:lang w:val="en-US" w:eastAsia="zh-CN"/>
        </w:rPr>
        <w:t>经费管理、检查</w:t>
      </w:r>
      <w:r>
        <w:rPr>
          <w:rFonts w:hint="eastAsia"/>
        </w:rPr>
        <w:t>方式、申报方式</w:t>
      </w:r>
    </w:p>
    <w:p>
      <w:pPr>
        <w:pStyle w:val="4"/>
        <w:bidi w:val="0"/>
        <w:rPr>
          <w:rFonts w:hint="eastAsia"/>
          <w:sz w:val="28"/>
          <w:szCs w:val="28"/>
        </w:rPr>
      </w:pPr>
      <w:r>
        <w:rPr>
          <w:rFonts w:hint="eastAsia"/>
          <w:sz w:val="28"/>
          <w:szCs w:val="28"/>
          <w:lang w:val="en-US" w:eastAsia="zh-CN"/>
        </w:rPr>
        <w:t>附一：</w:t>
      </w:r>
      <w:r>
        <w:rPr>
          <w:rFonts w:hint="eastAsia"/>
          <w:sz w:val="28"/>
          <w:szCs w:val="28"/>
        </w:rPr>
        <w:t>申报说明</w:t>
      </w:r>
    </w:p>
    <w:p>
      <w:pPr>
        <w:pageBreakBefore w:val="0"/>
        <w:widowControl w:val="0"/>
        <w:numPr>
          <w:ilvl w:val="0"/>
          <w:numId w:val="17"/>
        </w:numPr>
        <w:kinsoku/>
        <w:wordWrap/>
        <w:overflowPunct/>
        <w:topLinePunct w:val="0"/>
        <w:autoSpaceDE w:val="0"/>
        <w:autoSpaceDN w:val="0"/>
        <w:bidi w:val="0"/>
        <w:adjustRightInd w:val="0"/>
        <w:snapToGrid w:val="0"/>
        <w:spacing w:line="500" w:lineRule="exact"/>
        <w:ind w:left="104" w:leftChars="0" w:firstLine="316"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项目内容要与人才培养工作紧密结合</w:t>
      </w:r>
      <w:r>
        <w:rPr>
          <w:rFonts w:hint="eastAsia" w:ascii="仿宋" w:hAnsi="仿宋" w:eastAsia="仿宋" w:cs="仿宋"/>
          <w:kern w:val="0"/>
          <w:sz w:val="28"/>
          <w:szCs w:val="28"/>
          <w:lang w:eastAsia="zh-CN"/>
        </w:rPr>
        <w:t>；</w:t>
      </w:r>
    </w:p>
    <w:p>
      <w:pPr>
        <w:pageBreakBefore w:val="0"/>
        <w:widowControl w:val="0"/>
        <w:numPr>
          <w:ilvl w:val="0"/>
          <w:numId w:val="17"/>
        </w:numPr>
        <w:kinsoku/>
        <w:wordWrap/>
        <w:overflowPunct/>
        <w:topLinePunct w:val="0"/>
        <w:autoSpaceDE w:val="0"/>
        <w:autoSpaceDN w:val="0"/>
        <w:bidi w:val="0"/>
        <w:adjustRightInd w:val="0"/>
        <w:snapToGrid w:val="0"/>
        <w:spacing w:line="500" w:lineRule="exact"/>
        <w:ind w:left="104" w:leftChars="0" w:firstLine="316"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项目</w:t>
      </w:r>
      <w:r>
        <w:rPr>
          <w:rFonts w:hint="eastAsia" w:ascii="仿宋" w:hAnsi="仿宋" w:eastAsia="仿宋" w:cs="仿宋"/>
          <w:kern w:val="0"/>
          <w:sz w:val="28"/>
          <w:szCs w:val="28"/>
          <w:lang w:eastAsia="zh-CN"/>
        </w:rPr>
        <w:t>主持人</w:t>
      </w:r>
      <w:r>
        <w:rPr>
          <w:rFonts w:hint="eastAsia" w:ascii="仿宋" w:hAnsi="仿宋" w:eastAsia="仿宋" w:cs="仿宋"/>
          <w:kern w:val="0"/>
          <w:sz w:val="28"/>
          <w:szCs w:val="28"/>
        </w:rPr>
        <w:t>对所提交的申报</w:t>
      </w:r>
      <w:r>
        <w:rPr>
          <w:rFonts w:hint="eastAsia" w:ascii="仿宋" w:hAnsi="仿宋" w:eastAsia="仿宋" w:cs="仿宋"/>
          <w:kern w:val="0"/>
          <w:sz w:val="28"/>
          <w:szCs w:val="28"/>
          <w:lang w:val="en-US" w:eastAsia="zh-CN"/>
        </w:rPr>
        <w:t>内容</w:t>
      </w:r>
      <w:r>
        <w:rPr>
          <w:rFonts w:hint="eastAsia" w:ascii="仿宋" w:hAnsi="仿宋" w:eastAsia="仿宋" w:cs="仿宋"/>
          <w:kern w:val="0"/>
          <w:sz w:val="28"/>
          <w:szCs w:val="28"/>
        </w:rPr>
        <w:t>负责</w:t>
      </w:r>
      <w:r>
        <w:rPr>
          <w:rFonts w:hint="eastAsia" w:ascii="仿宋" w:hAnsi="仿宋" w:eastAsia="仿宋" w:cs="仿宋"/>
          <w:kern w:val="0"/>
          <w:sz w:val="28"/>
          <w:szCs w:val="28"/>
          <w:lang w:eastAsia="zh-CN"/>
        </w:rPr>
        <w:t>；</w:t>
      </w:r>
    </w:p>
    <w:p>
      <w:pPr>
        <w:pageBreakBefore w:val="0"/>
        <w:widowControl w:val="0"/>
        <w:numPr>
          <w:ilvl w:val="0"/>
          <w:numId w:val="17"/>
        </w:numPr>
        <w:kinsoku/>
        <w:wordWrap/>
        <w:overflowPunct/>
        <w:topLinePunct w:val="0"/>
        <w:autoSpaceDE w:val="0"/>
        <w:autoSpaceDN w:val="0"/>
        <w:bidi w:val="0"/>
        <w:adjustRightInd w:val="0"/>
        <w:snapToGrid w:val="0"/>
        <w:spacing w:line="500" w:lineRule="exact"/>
        <w:ind w:left="104" w:leftChars="0" w:firstLine="316"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定向支持项目建议与负责部门沟通后，再</w:t>
      </w:r>
      <w:r>
        <w:rPr>
          <w:rFonts w:hint="eastAsia" w:ascii="仿宋" w:hAnsi="仿宋" w:eastAsia="仿宋" w:cs="仿宋"/>
          <w:kern w:val="0"/>
          <w:sz w:val="28"/>
          <w:szCs w:val="28"/>
          <w:lang w:val="en-US" w:eastAsia="zh-CN"/>
        </w:rPr>
        <w:t>进行网上申报</w:t>
      </w:r>
      <w:r>
        <w:rPr>
          <w:rFonts w:hint="eastAsia" w:ascii="仿宋" w:hAnsi="仿宋" w:eastAsia="仿宋" w:cs="仿宋"/>
          <w:kern w:val="0"/>
          <w:sz w:val="28"/>
          <w:szCs w:val="28"/>
          <w:lang w:eastAsia="zh-CN"/>
        </w:rPr>
        <w:t>；</w:t>
      </w:r>
    </w:p>
    <w:p>
      <w:pPr>
        <w:pageBreakBefore w:val="0"/>
        <w:widowControl w:val="0"/>
        <w:numPr>
          <w:ilvl w:val="0"/>
          <w:numId w:val="17"/>
        </w:numPr>
        <w:kinsoku/>
        <w:wordWrap/>
        <w:overflowPunct/>
        <w:topLinePunct w:val="0"/>
        <w:autoSpaceDE w:val="0"/>
        <w:autoSpaceDN w:val="0"/>
        <w:bidi w:val="0"/>
        <w:adjustRightInd w:val="0"/>
        <w:snapToGrid w:val="0"/>
        <w:spacing w:line="500" w:lineRule="exact"/>
        <w:ind w:left="104" w:leftChars="0" w:firstLine="316"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课题的研究成果，包括论文、论著、成果报道等</w:t>
      </w:r>
      <w:r>
        <w:rPr>
          <w:rFonts w:hint="eastAsia" w:ascii="仿宋" w:hAnsi="仿宋" w:eastAsia="仿宋" w:cs="仿宋"/>
          <w:kern w:val="0"/>
          <w:sz w:val="28"/>
          <w:szCs w:val="28"/>
          <w:lang w:eastAsia="zh-CN"/>
        </w:rPr>
        <w:t>需</w:t>
      </w:r>
      <w:r>
        <w:rPr>
          <w:rFonts w:hint="eastAsia" w:ascii="仿宋" w:hAnsi="仿宋" w:eastAsia="仿宋" w:cs="仿宋"/>
          <w:kern w:val="0"/>
          <w:sz w:val="28"/>
          <w:szCs w:val="28"/>
        </w:rPr>
        <w:t>注明“清华大学教学改革项目资助”字样</w:t>
      </w:r>
      <w:r>
        <w:rPr>
          <w:rFonts w:hint="eastAsia" w:ascii="仿宋" w:hAnsi="仿宋" w:eastAsia="仿宋" w:cs="仿宋"/>
          <w:kern w:val="0"/>
          <w:sz w:val="28"/>
          <w:szCs w:val="28"/>
          <w:lang w:eastAsia="zh-CN"/>
        </w:rPr>
        <w:t>；</w:t>
      </w:r>
    </w:p>
    <w:p>
      <w:pPr>
        <w:pageBreakBefore w:val="0"/>
        <w:widowControl w:val="0"/>
        <w:numPr>
          <w:ilvl w:val="0"/>
          <w:numId w:val="17"/>
        </w:numPr>
        <w:kinsoku/>
        <w:wordWrap/>
        <w:overflowPunct/>
        <w:topLinePunct w:val="0"/>
        <w:autoSpaceDE w:val="0"/>
        <w:autoSpaceDN w:val="0"/>
        <w:bidi w:val="0"/>
        <w:adjustRightInd w:val="0"/>
        <w:snapToGrid w:val="0"/>
        <w:spacing w:line="500" w:lineRule="exact"/>
        <w:ind w:left="104" w:leftChars="0" w:firstLine="316"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原则上每位项目</w:t>
      </w:r>
      <w:r>
        <w:rPr>
          <w:rFonts w:hint="eastAsia" w:ascii="仿宋" w:hAnsi="仿宋" w:eastAsia="仿宋" w:cs="仿宋"/>
          <w:kern w:val="0"/>
          <w:sz w:val="28"/>
          <w:szCs w:val="28"/>
          <w:lang w:eastAsia="zh-CN"/>
        </w:rPr>
        <w:t>主持人</w:t>
      </w:r>
      <w:r>
        <w:rPr>
          <w:rFonts w:hint="eastAsia" w:ascii="仿宋" w:hAnsi="仿宋" w:eastAsia="仿宋" w:cs="仿宋"/>
          <w:kern w:val="0"/>
          <w:sz w:val="28"/>
          <w:szCs w:val="28"/>
        </w:rPr>
        <w:t>最多允许在研2个项目；</w:t>
      </w:r>
      <w:r>
        <w:rPr>
          <w:rFonts w:hint="eastAsia" w:ascii="仿宋" w:hAnsi="仿宋" w:eastAsia="仿宋" w:cs="仿宋"/>
          <w:kern w:val="0"/>
          <w:sz w:val="28"/>
          <w:szCs w:val="28"/>
          <w:lang w:eastAsia="zh-CN"/>
        </w:rPr>
        <w:t>如在研项目处于延期或整改中，不</w:t>
      </w:r>
      <w:r>
        <w:rPr>
          <w:rFonts w:hint="eastAsia" w:ascii="仿宋" w:hAnsi="仿宋" w:eastAsia="仿宋" w:cs="仿宋"/>
          <w:kern w:val="0"/>
          <w:sz w:val="28"/>
          <w:szCs w:val="28"/>
          <w:lang w:val="en-US" w:eastAsia="zh-CN"/>
        </w:rPr>
        <w:t>得</w:t>
      </w:r>
      <w:r>
        <w:rPr>
          <w:rFonts w:hint="eastAsia" w:ascii="仿宋" w:hAnsi="仿宋" w:eastAsia="仿宋" w:cs="仿宋"/>
          <w:kern w:val="0"/>
          <w:sz w:val="28"/>
          <w:szCs w:val="28"/>
          <w:lang w:eastAsia="zh-CN"/>
        </w:rPr>
        <w:t>申报新项目</w:t>
      </w:r>
      <w:r>
        <w:rPr>
          <w:rFonts w:hint="eastAsia" w:ascii="仿宋" w:hAnsi="仿宋" w:eastAsia="仿宋" w:cs="仿宋"/>
          <w:kern w:val="0"/>
          <w:sz w:val="28"/>
          <w:szCs w:val="28"/>
        </w:rPr>
        <w:t>。</w:t>
      </w:r>
    </w:p>
    <w:p>
      <w:pPr>
        <w:pStyle w:val="4"/>
        <w:bidi w:val="0"/>
        <w:rPr>
          <w:rFonts w:hint="eastAsia"/>
          <w:sz w:val="28"/>
          <w:szCs w:val="28"/>
          <w:lang w:val="en-US" w:eastAsia="zh-CN"/>
        </w:rPr>
      </w:pPr>
      <w:r>
        <w:rPr>
          <w:rFonts w:hint="eastAsia"/>
          <w:sz w:val="28"/>
          <w:szCs w:val="28"/>
          <w:lang w:val="en-US" w:eastAsia="zh-CN"/>
        </w:rPr>
        <w:t>附二：经费管理</w:t>
      </w:r>
    </w:p>
    <w:p>
      <w:pPr>
        <w:pageBreakBefore w:val="0"/>
        <w:widowControl w:val="0"/>
        <w:numPr>
          <w:ilvl w:val="0"/>
          <w:numId w:val="18"/>
        </w:numPr>
        <w:kinsoku/>
        <w:wordWrap/>
        <w:overflowPunct/>
        <w:topLinePunct w:val="0"/>
        <w:autoSpaceDE w:val="0"/>
        <w:autoSpaceDN w:val="0"/>
        <w:bidi w:val="0"/>
        <w:adjustRightInd w:val="0"/>
        <w:snapToGrid w:val="0"/>
        <w:spacing w:line="500" w:lineRule="exact"/>
        <w:ind w:left="420" w:leftChars="0"/>
        <w:textAlignment w:val="auto"/>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立项项目的经费管理，实行项目牵头人负责制，超支部分自筹解决。</w:t>
      </w:r>
    </w:p>
    <w:p>
      <w:pPr>
        <w:pageBreakBefore w:val="0"/>
        <w:widowControl w:val="0"/>
        <w:numPr>
          <w:ilvl w:val="0"/>
          <w:numId w:val="18"/>
        </w:numPr>
        <w:kinsoku/>
        <w:wordWrap/>
        <w:overflowPunct/>
        <w:topLinePunct w:val="0"/>
        <w:autoSpaceDE w:val="0"/>
        <w:autoSpaceDN w:val="0"/>
        <w:bidi w:val="0"/>
        <w:adjustRightInd w:val="0"/>
        <w:snapToGrid w:val="0"/>
        <w:spacing w:line="500" w:lineRule="exact"/>
        <w:ind w:left="420" w:leftChars="0"/>
        <w:textAlignment w:val="auto"/>
        <w:rPr>
          <w:rFonts w:hint="eastAsia" w:ascii="仿宋" w:hAnsi="仿宋" w:eastAsia="仿宋" w:cs="仿宋"/>
          <w:kern w:val="0"/>
          <w:sz w:val="28"/>
          <w:szCs w:val="28"/>
        </w:rPr>
      </w:pPr>
      <w:r>
        <w:rPr>
          <w:rFonts w:hint="eastAsia" w:ascii="仿宋" w:hAnsi="仿宋" w:eastAsia="仿宋" w:cs="仿宋"/>
          <w:kern w:val="0"/>
          <w:sz w:val="28"/>
          <w:szCs w:val="28"/>
          <w:lang w:val="en-US" w:eastAsia="zh-CN"/>
        </w:rPr>
        <w:t>项目主持人需按财务处要求安排经费使用进度，原则上9月30日前</w:t>
      </w:r>
      <w:r>
        <w:rPr>
          <w:rFonts w:hint="eastAsia" w:ascii="仿宋" w:hAnsi="仿宋" w:eastAsia="仿宋" w:cs="仿宋"/>
          <w:b/>
          <w:bCs/>
          <w:color w:val="FF0000"/>
          <w:kern w:val="0"/>
          <w:sz w:val="28"/>
          <w:szCs w:val="28"/>
          <w:lang w:val="en-US" w:eastAsia="zh-CN"/>
        </w:rPr>
        <w:t>执行率应不低于当年拨付经费的70%</w:t>
      </w:r>
      <w:r>
        <w:rPr>
          <w:rFonts w:hint="eastAsia" w:ascii="仿宋" w:hAnsi="仿宋" w:eastAsia="仿宋" w:cs="仿宋"/>
          <w:b/>
          <w:bCs/>
          <w:color w:val="auto"/>
          <w:kern w:val="0"/>
          <w:sz w:val="28"/>
          <w:szCs w:val="28"/>
          <w:lang w:val="en-US" w:eastAsia="zh-CN"/>
        </w:rPr>
        <w:t>。</w:t>
      </w:r>
    </w:p>
    <w:p>
      <w:pPr>
        <w:pageBreakBefore w:val="0"/>
        <w:widowControl w:val="0"/>
        <w:numPr>
          <w:ilvl w:val="0"/>
          <w:numId w:val="18"/>
        </w:numPr>
        <w:kinsoku/>
        <w:wordWrap/>
        <w:overflowPunct/>
        <w:topLinePunct w:val="0"/>
        <w:autoSpaceDE w:val="0"/>
        <w:autoSpaceDN w:val="0"/>
        <w:bidi w:val="0"/>
        <w:adjustRightInd w:val="0"/>
        <w:snapToGrid w:val="0"/>
        <w:spacing w:line="500" w:lineRule="exact"/>
        <w:ind w:left="420" w:leftChars="0"/>
        <w:textAlignment w:val="auto"/>
        <w:rPr>
          <w:rFonts w:hint="eastAsia" w:ascii="仿宋" w:hAnsi="仿宋" w:eastAsia="仿宋" w:cs="仿宋"/>
          <w:kern w:val="0"/>
          <w:sz w:val="28"/>
          <w:szCs w:val="28"/>
        </w:rPr>
      </w:pPr>
      <w:r>
        <w:rPr>
          <w:rFonts w:hint="eastAsia" w:ascii="仿宋" w:hAnsi="仿宋" w:eastAsia="仿宋" w:cs="仿宋"/>
          <w:kern w:val="0"/>
          <w:sz w:val="28"/>
          <w:szCs w:val="28"/>
          <w:lang w:val="en-US" w:eastAsia="zh-CN"/>
        </w:rPr>
        <w:t>填报任务书阶段，项目主持人应根据立项项目开支范围，填报经费预算及使用计划。</w:t>
      </w:r>
    </w:p>
    <w:p>
      <w:pPr>
        <w:pageBreakBefore w:val="0"/>
        <w:widowControl w:val="0"/>
        <w:numPr>
          <w:ilvl w:val="0"/>
          <w:numId w:val="18"/>
        </w:numPr>
        <w:kinsoku/>
        <w:wordWrap/>
        <w:overflowPunct/>
        <w:topLinePunct w:val="0"/>
        <w:autoSpaceDE w:val="0"/>
        <w:autoSpaceDN w:val="0"/>
        <w:bidi w:val="0"/>
        <w:adjustRightInd w:val="0"/>
        <w:snapToGrid w:val="0"/>
        <w:spacing w:line="500" w:lineRule="exact"/>
        <w:ind w:left="420" w:leftChars="0"/>
        <w:textAlignment w:val="auto"/>
        <w:rPr>
          <w:rFonts w:hint="eastAsia" w:ascii="仿宋" w:hAnsi="仿宋" w:eastAsia="仿宋" w:cs="仿宋"/>
          <w:kern w:val="0"/>
          <w:sz w:val="28"/>
          <w:szCs w:val="28"/>
        </w:rPr>
      </w:pPr>
      <w:r>
        <w:rPr>
          <w:rFonts w:hint="eastAsia" w:ascii="仿宋" w:hAnsi="仿宋" w:eastAsia="仿宋" w:cs="仿宋"/>
          <w:kern w:val="0"/>
          <w:sz w:val="28"/>
          <w:szCs w:val="28"/>
          <w:lang w:val="en-US" w:eastAsia="zh-CN"/>
        </w:rPr>
        <w:t>立项项目经费的开支范围主要包括：</w:t>
      </w:r>
    </w:p>
    <w:p>
      <w:pPr>
        <w:pageBreakBefore w:val="0"/>
        <w:widowControl w:val="0"/>
        <w:numPr>
          <w:ilvl w:val="0"/>
          <w:numId w:val="19"/>
        </w:numPr>
        <w:kinsoku/>
        <w:wordWrap/>
        <w:overflowPunct/>
        <w:topLinePunct w:val="0"/>
        <w:autoSpaceDE w:val="0"/>
        <w:autoSpaceDN w:val="0"/>
        <w:bidi w:val="0"/>
        <w:adjustRightInd w:val="0"/>
        <w:snapToGrid w:val="0"/>
        <w:spacing w:line="500" w:lineRule="exact"/>
        <w:ind w:left="840" w:leftChars="0" w:firstLineChars="0"/>
        <w:textAlignment w:val="auto"/>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设备费：主要包括专用设备，用于项目研究、示范等必备设备的采购费用；</w:t>
      </w:r>
    </w:p>
    <w:p>
      <w:pPr>
        <w:pageBreakBefore w:val="0"/>
        <w:widowControl w:val="0"/>
        <w:numPr>
          <w:ilvl w:val="0"/>
          <w:numId w:val="19"/>
        </w:numPr>
        <w:kinsoku/>
        <w:wordWrap/>
        <w:overflowPunct/>
        <w:topLinePunct w:val="0"/>
        <w:autoSpaceDE w:val="0"/>
        <w:autoSpaceDN w:val="0"/>
        <w:bidi w:val="0"/>
        <w:adjustRightInd w:val="0"/>
        <w:snapToGrid w:val="0"/>
        <w:spacing w:line="500" w:lineRule="exact"/>
        <w:ind w:left="840" w:leftChars="0" w:firstLineChars="0"/>
        <w:textAlignment w:val="auto"/>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业务费：包括调研的差旅费、交通费、会议费、书籍资料费、印刷费、出版费、版面费、技术服务费、视频制作费、专用材料费等费用支出；</w:t>
      </w:r>
    </w:p>
    <w:p>
      <w:pPr>
        <w:pageBreakBefore w:val="0"/>
        <w:widowControl w:val="0"/>
        <w:numPr>
          <w:ilvl w:val="0"/>
          <w:numId w:val="19"/>
        </w:numPr>
        <w:kinsoku/>
        <w:wordWrap/>
        <w:overflowPunct/>
        <w:topLinePunct w:val="0"/>
        <w:autoSpaceDE w:val="0"/>
        <w:autoSpaceDN w:val="0"/>
        <w:bidi w:val="0"/>
        <w:adjustRightInd w:val="0"/>
        <w:snapToGrid w:val="0"/>
        <w:spacing w:line="500" w:lineRule="exact"/>
        <w:ind w:left="840" w:leftChars="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lang w:val="en-US" w:eastAsia="zh-CN"/>
        </w:rPr>
        <w:t>人员费：包括勤工俭学、专家咨询费、评审费、稿费，</w:t>
      </w:r>
      <w:r>
        <w:rPr>
          <w:rFonts w:hint="eastAsia" w:ascii="仿宋" w:hAnsi="仿宋" w:eastAsia="仿宋" w:cs="仿宋"/>
          <w:b/>
          <w:bCs/>
          <w:color w:val="FF0000"/>
          <w:kern w:val="0"/>
          <w:sz w:val="28"/>
          <w:szCs w:val="28"/>
          <w:lang w:val="en-US" w:eastAsia="zh-CN"/>
        </w:rPr>
        <w:t>人员费不得超过项目总经费的</w:t>
      </w:r>
      <w:r>
        <w:rPr>
          <w:rFonts w:hint="default" w:ascii="Times New Roman" w:hAnsi="Times New Roman" w:eastAsia="仿宋" w:cs="Times New Roman"/>
          <w:b/>
          <w:bCs/>
          <w:color w:val="FF0000"/>
          <w:kern w:val="0"/>
          <w:sz w:val="28"/>
          <w:szCs w:val="28"/>
          <w:lang w:val="en-US" w:eastAsia="zh-CN"/>
        </w:rPr>
        <w:t>35</w:t>
      </w:r>
      <w:r>
        <w:rPr>
          <w:rFonts w:hint="eastAsia" w:ascii="仿宋" w:hAnsi="仿宋" w:eastAsia="仿宋" w:cs="仿宋"/>
          <w:b/>
          <w:bCs/>
          <w:color w:val="FF0000"/>
          <w:kern w:val="0"/>
          <w:sz w:val="28"/>
          <w:szCs w:val="28"/>
          <w:lang w:val="en-US" w:eastAsia="zh-CN"/>
        </w:rPr>
        <w:t>%</w:t>
      </w:r>
      <w:r>
        <w:rPr>
          <w:rFonts w:hint="eastAsia" w:ascii="仿宋" w:hAnsi="仿宋" w:eastAsia="仿宋" w:cs="仿宋"/>
          <w:b/>
          <w:bCs/>
          <w:kern w:val="0"/>
          <w:sz w:val="28"/>
          <w:szCs w:val="28"/>
          <w:lang w:val="en-US" w:eastAsia="zh-CN"/>
        </w:rPr>
        <w:t>。</w:t>
      </w:r>
    </w:p>
    <w:p>
      <w:pPr>
        <w:pStyle w:val="4"/>
        <w:bidi w:val="0"/>
        <w:rPr>
          <w:rFonts w:hint="eastAsia"/>
          <w:sz w:val="28"/>
          <w:szCs w:val="28"/>
        </w:rPr>
      </w:pPr>
      <w:r>
        <w:rPr>
          <w:rFonts w:hint="eastAsia"/>
          <w:sz w:val="28"/>
          <w:szCs w:val="28"/>
          <w:lang w:val="en-US" w:eastAsia="zh-CN"/>
        </w:rPr>
        <w:t>附三：</w:t>
      </w:r>
      <w:r>
        <w:rPr>
          <w:rFonts w:hint="eastAsia"/>
          <w:sz w:val="28"/>
          <w:szCs w:val="28"/>
          <w:lang w:eastAsia="zh-CN"/>
        </w:rPr>
        <w:t>检查</w:t>
      </w:r>
      <w:r>
        <w:rPr>
          <w:rFonts w:hint="eastAsia"/>
          <w:sz w:val="28"/>
          <w:szCs w:val="28"/>
        </w:rPr>
        <w:t>方式</w:t>
      </w:r>
    </w:p>
    <w:p>
      <w:pPr>
        <w:pStyle w:val="33"/>
        <w:pageBreakBefore w:val="0"/>
        <w:widowControl w:val="0"/>
        <w:numPr>
          <w:ilvl w:val="0"/>
          <w:numId w:val="0"/>
        </w:numPr>
        <w:kinsoku/>
        <w:wordWrap/>
        <w:overflowPunct/>
        <w:topLinePunct w:val="0"/>
        <w:bidi w:val="0"/>
        <w:spacing w:line="500" w:lineRule="exact"/>
        <w:ind w:firstLine="560" w:firstLineChars="200"/>
        <w:textAlignment w:val="auto"/>
        <w:rPr>
          <w:rFonts w:hint="eastAsia" w:ascii="仿宋" w:hAnsi="仿宋" w:eastAsia="仿宋" w:cs="仿宋"/>
          <w:sz w:val="28"/>
          <w:szCs w:val="28"/>
          <w:lang w:val="en-US" w:eastAsia="zh-CN"/>
        </w:rPr>
      </w:pPr>
      <w:r>
        <w:rPr>
          <w:rFonts w:hint="default" w:ascii="Times New Roman" w:hAnsi="Times New Roman" w:eastAsia="仿宋" w:cs="Times New Roman"/>
          <w:sz w:val="28"/>
          <w:szCs w:val="28"/>
          <w:lang w:val="en-US" w:eastAsia="zh-CN"/>
        </w:rPr>
        <w:t>1.</w:t>
      </w:r>
      <w:r>
        <w:rPr>
          <w:rFonts w:hint="eastAsia" w:ascii="仿宋" w:hAnsi="仿宋" w:eastAsia="仿宋" w:cs="仿宋"/>
          <w:sz w:val="28"/>
          <w:szCs w:val="28"/>
        </w:rPr>
        <w:t>中期</w:t>
      </w:r>
      <w:r>
        <w:rPr>
          <w:rFonts w:hint="eastAsia" w:ascii="仿宋" w:hAnsi="仿宋" w:cs="仿宋"/>
          <w:sz w:val="28"/>
          <w:szCs w:val="28"/>
          <w:lang w:val="en-US" w:eastAsia="zh-CN"/>
        </w:rPr>
        <w:t>检查</w:t>
      </w:r>
    </w:p>
    <w:p>
      <w:pPr>
        <w:pStyle w:val="33"/>
        <w:pageBreakBefore w:val="0"/>
        <w:widowControl w:val="0"/>
        <w:numPr>
          <w:ilvl w:val="0"/>
          <w:numId w:val="0"/>
        </w:numPr>
        <w:kinsoku/>
        <w:wordWrap/>
        <w:overflowPunct/>
        <w:topLinePunct w:val="0"/>
        <w:bidi w:val="0"/>
        <w:spacing w:line="500" w:lineRule="exact"/>
        <w:ind w:left="840" w:leftChars="0"/>
        <w:textAlignment w:val="auto"/>
        <w:rPr>
          <w:rFonts w:hint="eastAsia" w:ascii="仿宋" w:hAnsi="仿宋" w:eastAsia="仿宋" w:cs="仿宋"/>
          <w:sz w:val="28"/>
          <w:szCs w:val="28"/>
          <w:highlight w:val="none"/>
        </w:rPr>
      </w:pPr>
      <w:r>
        <w:rPr>
          <w:rFonts w:hint="eastAsia" w:ascii="仿宋" w:hAnsi="仿宋" w:eastAsia="仿宋" w:cs="仿宋"/>
          <w:sz w:val="28"/>
          <w:szCs w:val="28"/>
          <w:lang w:val="en-US" w:eastAsia="zh-CN"/>
        </w:rPr>
        <w:t>两年期</w:t>
      </w:r>
      <w:r>
        <w:rPr>
          <w:rFonts w:hint="eastAsia" w:ascii="仿宋" w:hAnsi="仿宋" w:eastAsia="仿宋" w:cs="仿宋"/>
          <w:sz w:val="28"/>
          <w:szCs w:val="28"/>
        </w:rPr>
        <w:t>项目时间</w:t>
      </w:r>
      <w:r>
        <w:rPr>
          <w:rFonts w:hint="eastAsia" w:ascii="仿宋" w:hAnsi="仿宋" w:eastAsia="仿宋" w:cs="仿宋"/>
          <w:sz w:val="28"/>
          <w:szCs w:val="28"/>
          <w:lang w:eastAsia="zh-CN"/>
        </w:rPr>
        <w:t>执行</w:t>
      </w:r>
      <w:r>
        <w:rPr>
          <w:rFonts w:hint="eastAsia" w:ascii="仿宋" w:hAnsi="仿宋" w:eastAsia="仿宋" w:cs="仿宋"/>
          <w:sz w:val="28"/>
          <w:szCs w:val="28"/>
        </w:rPr>
        <w:t>过半时（</w:t>
      </w:r>
      <w:r>
        <w:rPr>
          <w:rFonts w:hint="eastAsia" w:ascii="仿宋" w:hAnsi="仿宋" w:eastAsia="仿宋" w:cs="仿宋"/>
          <w:sz w:val="28"/>
          <w:szCs w:val="28"/>
          <w:lang w:eastAsia="zh-CN"/>
        </w:rPr>
        <w:t>立项后</w:t>
      </w:r>
      <w:r>
        <w:rPr>
          <w:rFonts w:hint="eastAsia" w:ascii="仿宋" w:hAnsi="仿宋" w:eastAsia="仿宋" w:cs="仿宋"/>
          <w:sz w:val="28"/>
          <w:szCs w:val="28"/>
        </w:rPr>
        <w:t>一年左右），进行中期</w:t>
      </w:r>
      <w:r>
        <w:rPr>
          <w:rFonts w:hint="eastAsia" w:ascii="仿宋" w:hAnsi="仿宋" w:cs="仿宋"/>
          <w:sz w:val="28"/>
          <w:szCs w:val="28"/>
          <w:lang w:val="en-US" w:eastAsia="zh-CN"/>
        </w:rPr>
        <w:t>检查</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一年期项目无中期</w:t>
      </w:r>
      <w:r>
        <w:rPr>
          <w:rFonts w:hint="eastAsia" w:ascii="仿宋" w:hAnsi="仿宋" w:cs="仿宋"/>
          <w:sz w:val="28"/>
          <w:szCs w:val="28"/>
          <w:lang w:val="en-US" w:eastAsia="zh-CN"/>
        </w:rPr>
        <w:t>检查</w:t>
      </w:r>
      <w:r>
        <w:rPr>
          <w:rFonts w:hint="eastAsia" w:ascii="仿宋" w:hAnsi="仿宋" w:eastAsia="仿宋" w:cs="仿宋"/>
          <w:sz w:val="28"/>
          <w:szCs w:val="28"/>
        </w:rPr>
        <w:t>。</w:t>
      </w:r>
    </w:p>
    <w:p>
      <w:pPr>
        <w:pStyle w:val="33"/>
        <w:pageBreakBefore w:val="0"/>
        <w:widowControl w:val="0"/>
        <w:numPr>
          <w:ilvl w:val="0"/>
          <w:numId w:val="0"/>
        </w:numPr>
        <w:kinsoku/>
        <w:wordWrap/>
        <w:overflowPunct/>
        <w:topLinePunct w:val="0"/>
        <w:bidi w:val="0"/>
        <w:spacing w:line="500" w:lineRule="exact"/>
        <w:ind w:left="210" w:leftChars="0" w:firstLine="280" w:firstLineChars="100"/>
        <w:textAlignment w:val="auto"/>
        <w:rPr>
          <w:rFonts w:hint="eastAsia" w:ascii="仿宋" w:hAnsi="仿宋" w:eastAsia="仿宋" w:cs="仿宋"/>
          <w:sz w:val="28"/>
          <w:szCs w:val="28"/>
        </w:rPr>
      </w:pPr>
      <w:r>
        <w:rPr>
          <w:rFonts w:hint="default" w:ascii="Times New Roman" w:hAnsi="Times New Roman" w:eastAsia="仿宋" w:cs="Times New Roman"/>
          <w:sz w:val="28"/>
          <w:szCs w:val="28"/>
          <w:lang w:val="en-US" w:eastAsia="zh-CN"/>
        </w:rPr>
        <w:t>2.</w:t>
      </w:r>
      <w:r>
        <w:rPr>
          <w:rFonts w:hint="eastAsia" w:ascii="仿宋" w:hAnsi="仿宋" w:eastAsia="仿宋" w:cs="仿宋"/>
          <w:sz w:val="28"/>
          <w:szCs w:val="28"/>
          <w:lang w:eastAsia="zh-CN"/>
        </w:rPr>
        <w:t>结题</w:t>
      </w:r>
      <w:r>
        <w:rPr>
          <w:rFonts w:hint="eastAsia" w:ascii="仿宋" w:hAnsi="仿宋" w:cs="仿宋"/>
          <w:sz w:val="28"/>
          <w:szCs w:val="28"/>
          <w:lang w:val="en-US" w:eastAsia="zh-CN"/>
        </w:rPr>
        <w:t>验收</w:t>
      </w:r>
    </w:p>
    <w:p>
      <w:pPr>
        <w:pStyle w:val="33"/>
        <w:keepNext w:val="0"/>
        <w:keepLines w:val="0"/>
        <w:pageBreakBefore w:val="0"/>
        <w:widowControl w:val="0"/>
        <w:numPr>
          <w:ilvl w:val="0"/>
          <w:numId w:val="20"/>
        </w:numPr>
        <w:kinsoku/>
        <w:wordWrap/>
        <w:overflowPunct/>
        <w:topLinePunct w:val="0"/>
        <w:autoSpaceDE/>
        <w:autoSpaceDN/>
        <w:bidi w:val="0"/>
        <w:adjustRightInd/>
        <w:snapToGrid/>
        <w:spacing w:line="500" w:lineRule="exact"/>
        <w:ind w:left="420" w:leftChars="0" w:firstLine="420" w:firstLineChars="0"/>
        <w:textAlignment w:val="auto"/>
        <w:rPr>
          <w:rFonts w:hint="eastAsia" w:ascii="仿宋" w:hAnsi="仿宋" w:eastAsia="仿宋" w:cs="仿宋"/>
          <w:sz w:val="28"/>
          <w:szCs w:val="28"/>
          <w:highlight w:val="none"/>
        </w:rPr>
      </w:pPr>
      <w:r>
        <w:rPr>
          <w:rFonts w:hint="eastAsia" w:ascii="仿宋" w:hAnsi="仿宋" w:eastAsia="仿宋" w:cs="仿宋"/>
          <w:sz w:val="28"/>
          <w:szCs w:val="28"/>
        </w:rPr>
        <w:t>所有课题网上填写结题报告</w:t>
      </w:r>
      <w:r>
        <w:rPr>
          <w:rFonts w:hint="eastAsia" w:ascii="仿宋" w:hAnsi="仿宋" w:eastAsia="仿宋" w:cs="仿宋"/>
          <w:sz w:val="28"/>
          <w:szCs w:val="28"/>
          <w:lang w:val="en-US" w:eastAsia="zh-CN"/>
        </w:rPr>
        <w:t>并公示</w:t>
      </w:r>
      <w:r>
        <w:rPr>
          <w:rFonts w:hint="eastAsia" w:ascii="仿宋" w:hAnsi="仿宋" w:eastAsia="仿宋" w:cs="仿宋"/>
          <w:sz w:val="28"/>
          <w:szCs w:val="28"/>
          <w:lang w:eastAsia="zh-CN"/>
        </w:rPr>
        <w:t>；</w:t>
      </w:r>
    </w:p>
    <w:p>
      <w:pPr>
        <w:pStyle w:val="33"/>
        <w:keepNext w:val="0"/>
        <w:keepLines w:val="0"/>
        <w:pageBreakBefore w:val="0"/>
        <w:widowControl w:val="0"/>
        <w:numPr>
          <w:ilvl w:val="0"/>
          <w:numId w:val="20"/>
        </w:numPr>
        <w:kinsoku/>
        <w:wordWrap/>
        <w:overflowPunct/>
        <w:topLinePunct w:val="0"/>
        <w:autoSpaceDE/>
        <w:autoSpaceDN/>
        <w:bidi w:val="0"/>
        <w:adjustRightInd/>
        <w:snapToGrid/>
        <w:spacing w:line="500" w:lineRule="exact"/>
        <w:ind w:left="420" w:leftChars="0" w:firstLine="420" w:firstLineChars="0"/>
        <w:textAlignment w:val="auto"/>
        <w:rPr>
          <w:rFonts w:hint="eastAsia" w:ascii="仿宋" w:hAnsi="仿宋" w:eastAsia="仿宋" w:cs="仿宋"/>
          <w:sz w:val="28"/>
          <w:szCs w:val="28"/>
        </w:rPr>
      </w:pPr>
      <w:r>
        <w:rPr>
          <w:rFonts w:hint="eastAsia" w:ascii="仿宋" w:hAnsi="仿宋" w:eastAsia="仿宋" w:cs="仿宋"/>
          <w:sz w:val="28"/>
          <w:szCs w:val="28"/>
        </w:rPr>
        <w:t>定向</w:t>
      </w:r>
      <w:r>
        <w:rPr>
          <w:rFonts w:hint="eastAsia" w:ascii="仿宋" w:hAnsi="仿宋" w:eastAsia="仿宋" w:cs="仿宋"/>
          <w:sz w:val="28"/>
          <w:szCs w:val="28"/>
          <w:lang w:eastAsia="zh-CN"/>
        </w:rPr>
        <w:t>支持</w:t>
      </w:r>
      <w:r>
        <w:rPr>
          <w:rFonts w:hint="eastAsia" w:ascii="仿宋" w:hAnsi="仿宋" w:eastAsia="仿宋" w:cs="仿宋"/>
          <w:sz w:val="28"/>
          <w:szCs w:val="28"/>
        </w:rPr>
        <w:t>课题项目经费在</w:t>
      </w:r>
      <w:r>
        <w:rPr>
          <w:rFonts w:hint="default" w:ascii="Times New Roman" w:hAnsi="Times New Roman" w:eastAsia="仿宋" w:cs="Times New Roman"/>
          <w:sz w:val="28"/>
          <w:szCs w:val="28"/>
        </w:rPr>
        <w:t>50</w:t>
      </w:r>
      <w:r>
        <w:rPr>
          <w:rFonts w:hint="eastAsia" w:ascii="仿宋" w:hAnsi="仿宋" w:eastAsia="仿宋" w:cs="仿宋"/>
          <w:sz w:val="28"/>
          <w:szCs w:val="28"/>
        </w:rPr>
        <w:t>万元以</w:t>
      </w:r>
      <w:r>
        <w:rPr>
          <w:rFonts w:hint="eastAsia" w:ascii="仿宋" w:hAnsi="仿宋" w:eastAsia="仿宋" w:cs="仿宋"/>
          <w:sz w:val="28"/>
          <w:szCs w:val="28"/>
          <w:lang w:eastAsia="zh-CN"/>
        </w:rPr>
        <w:t>下</w:t>
      </w:r>
      <w:r>
        <w:rPr>
          <w:rFonts w:hint="eastAsia" w:ascii="仿宋" w:hAnsi="仿宋" w:eastAsia="仿宋" w:cs="仿宋"/>
          <w:sz w:val="28"/>
          <w:szCs w:val="28"/>
        </w:rPr>
        <w:t>的课题</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学校</w:t>
      </w:r>
      <w:r>
        <w:rPr>
          <w:rFonts w:hint="eastAsia" w:ascii="仿宋" w:hAnsi="仿宋" w:eastAsia="仿宋" w:cs="仿宋"/>
          <w:sz w:val="28"/>
          <w:szCs w:val="28"/>
        </w:rPr>
        <w:t>组织</w:t>
      </w:r>
      <w:r>
        <w:rPr>
          <w:rFonts w:hint="eastAsia" w:ascii="仿宋" w:hAnsi="仿宋" w:eastAsia="仿宋" w:cs="仿宋"/>
          <w:sz w:val="28"/>
          <w:szCs w:val="28"/>
          <w:lang w:eastAsia="zh-CN"/>
        </w:rPr>
        <w:t>结题汇报交流会；</w:t>
      </w:r>
    </w:p>
    <w:p>
      <w:pPr>
        <w:pStyle w:val="33"/>
        <w:keepNext w:val="0"/>
        <w:keepLines w:val="0"/>
        <w:pageBreakBefore w:val="0"/>
        <w:widowControl w:val="0"/>
        <w:numPr>
          <w:ilvl w:val="0"/>
          <w:numId w:val="20"/>
        </w:numPr>
        <w:kinsoku/>
        <w:wordWrap/>
        <w:overflowPunct/>
        <w:topLinePunct w:val="0"/>
        <w:autoSpaceDE/>
        <w:autoSpaceDN/>
        <w:bidi w:val="0"/>
        <w:adjustRightInd/>
        <w:snapToGrid/>
        <w:spacing w:line="500" w:lineRule="exact"/>
        <w:ind w:left="420" w:leftChars="0" w:firstLine="420" w:firstLineChars="0"/>
        <w:textAlignment w:val="auto"/>
        <w:rPr>
          <w:rFonts w:hint="eastAsia" w:ascii="仿宋" w:hAnsi="仿宋" w:eastAsia="仿宋" w:cs="仿宋"/>
          <w:sz w:val="28"/>
          <w:szCs w:val="28"/>
        </w:rPr>
      </w:pPr>
      <w:r>
        <w:rPr>
          <w:rFonts w:hint="eastAsia" w:ascii="仿宋" w:hAnsi="仿宋" w:eastAsia="仿宋" w:cs="仿宋"/>
          <w:sz w:val="28"/>
          <w:szCs w:val="28"/>
        </w:rPr>
        <w:t>定向</w:t>
      </w:r>
      <w:r>
        <w:rPr>
          <w:rFonts w:hint="eastAsia" w:ascii="仿宋" w:hAnsi="仿宋" w:eastAsia="仿宋" w:cs="仿宋"/>
          <w:sz w:val="28"/>
          <w:szCs w:val="28"/>
          <w:lang w:eastAsia="zh-CN"/>
        </w:rPr>
        <w:t>支持</w:t>
      </w:r>
      <w:r>
        <w:rPr>
          <w:rFonts w:hint="eastAsia" w:ascii="仿宋" w:hAnsi="仿宋" w:eastAsia="仿宋" w:cs="仿宋"/>
          <w:sz w:val="28"/>
          <w:szCs w:val="28"/>
        </w:rPr>
        <w:t>课题项目经费在</w:t>
      </w:r>
      <w:r>
        <w:rPr>
          <w:rFonts w:hint="default" w:ascii="Times New Roman" w:hAnsi="Times New Roman" w:eastAsia="仿宋" w:cs="Times New Roman"/>
          <w:sz w:val="28"/>
          <w:szCs w:val="28"/>
        </w:rPr>
        <w:t>50</w:t>
      </w:r>
      <w:r>
        <w:rPr>
          <w:rFonts w:hint="eastAsia" w:ascii="仿宋" w:hAnsi="仿宋" w:eastAsia="仿宋" w:cs="仿宋"/>
          <w:sz w:val="28"/>
          <w:szCs w:val="28"/>
        </w:rPr>
        <w:t>万元以上的课题，</w:t>
      </w:r>
      <w:r>
        <w:rPr>
          <w:rFonts w:hint="eastAsia" w:ascii="仿宋" w:hAnsi="仿宋" w:eastAsia="仿宋" w:cs="仿宋"/>
          <w:sz w:val="28"/>
          <w:szCs w:val="28"/>
          <w:lang w:val="en-US" w:eastAsia="zh-CN"/>
        </w:rPr>
        <w:t>由院系</w:t>
      </w:r>
      <w:r>
        <w:rPr>
          <w:rFonts w:hint="eastAsia" w:ascii="仿宋" w:hAnsi="仿宋" w:eastAsia="仿宋" w:cs="仿宋"/>
          <w:sz w:val="28"/>
          <w:szCs w:val="28"/>
        </w:rPr>
        <w:t>组织项目鉴定会。</w:t>
      </w:r>
    </w:p>
    <w:p>
      <w:pPr>
        <w:pStyle w:val="4"/>
        <w:bidi w:val="0"/>
        <w:rPr>
          <w:rFonts w:hint="eastAsia"/>
          <w:sz w:val="28"/>
          <w:szCs w:val="28"/>
          <w:lang w:val="en-US" w:eastAsia="zh-CN"/>
        </w:rPr>
      </w:pPr>
      <w:r>
        <w:rPr>
          <w:rFonts w:hint="eastAsia"/>
          <w:sz w:val="28"/>
          <w:szCs w:val="28"/>
          <w:lang w:val="en-US" w:eastAsia="zh-CN"/>
        </w:rPr>
        <w:t>附四：申报方式</w:t>
      </w:r>
    </w:p>
    <w:p>
      <w:pPr>
        <w:pStyle w:val="33"/>
        <w:keepNext w:val="0"/>
        <w:keepLines w:val="0"/>
        <w:pageBreakBefore w:val="0"/>
        <w:widowControl w:val="0"/>
        <w:numPr>
          <w:ilvl w:val="0"/>
          <w:numId w:val="21"/>
        </w:numPr>
        <w:kinsoku/>
        <w:wordWrap/>
        <w:overflowPunct/>
        <w:topLinePunct w:val="0"/>
        <w:autoSpaceDE/>
        <w:autoSpaceDN/>
        <w:bidi w:val="0"/>
        <w:adjustRightInd/>
        <w:snapToGrid/>
        <w:spacing w:line="500" w:lineRule="exact"/>
        <w:ind w:left="420" w:leftChars="0" w:firstLine="420" w:firstLineChars="0"/>
        <w:textAlignment w:val="auto"/>
        <w:rPr>
          <w:rFonts w:hint="eastAsia" w:ascii="仿宋" w:hAnsi="仿宋" w:eastAsia="仿宋" w:cs="仿宋"/>
          <w:sz w:val="28"/>
          <w:szCs w:val="28"/>
        </w:rPr>
      </w:pPr>
      <w:r>
        <w:rPr>
          <w:rFonts w:hint="eastAsia" w:ascii="仿宋" w:hAnsi="仿宋" w:eastAsia="仿宋" w:cs="仿宋"/>
          <w:sz w:val="28"/>
          <w:szCs w:val="28"/>
        </w:rPr>
        <w:t>请使用项目主持人工作证号和密码登录教师憩园(</w:t>
      </w:r>
      <w:r>
        <w:rPr>
          <w:rFonts w:hint="default" w:ascii="Times New Roman" w:hAnsi="Times New Roman" w:eastAsia="仿宋" w:cs="Times New Roman"/>
          <w:sz w:val="28"/>
          <w:szCs w:val="28"/>
        </w:rPr>
        <w:t>qiyuan.tsinghua.edu.cn</w:t>
      </w:r>
      <w:r>
        <w:rPr>
          <w:rFonts w:hint="eastAsia" w:ascii="仿宋" w:hAnsi="仿宋" w:eastAsia="仿宋" w:cs="仿宋"/>
          <w:sz w:val="28"/>
          <w:szCs w:val="28"/>
        </w:rPr>
        <w:t>）网站申报，在左侧目录的“教学改革与研究”--“教改立项”--“申请立项”栏目里，填写“申请立项”内容并上传经费预算表</w:t>
      </w:r>
      <w:r>
        <w:rPr>
          <w:rFonts w:hint="eastAsia" w:ascii="仿宋" w:hAnsi="仿宋" w:cs="仿宋"/>
          <w:sz w:val="28"/>
          <w:szCs w:val="28"/>
          <w:lang w:eastAsia="zh-CN"/>
        </w:rPr>
        <w:t>；</w:t>
      </w:r>
    </w:p>
    <w:p>
      <w:pPr>
        <w:pStyle w:val="33"/>
        <w:keepNext w:val="0"/>
        <w:keepLines w:val="0"/>
        <w:pageBreakBefore w:val="0"/>
        <w:widowControl w:val="0"/>
        <w:numPr>
          <w:ilvl w:val="0"/>
          <w:numId w:val="21"/>
        </w:numPr>
        <w:kinsoku/>
        <w:wordWrap/>
        <w:overflowPunct/>
        <w:topLinePunct w:val="0"/>
        <w:autoSpaceDE/>
        <w:autoSpaceDN/>
        <w:bidi w:val="0"/>
        <w:adjustRightInd/>
        <w:snapToGrid/>
        <w:spacing w:line="500" w:lineRule="exact"/>
        <w:ind w:left="420" w:leftChars="0" w:firstLine="420" w:firstLineChars="0"/>
        <w:textAlignment w:val="auto"/>
        <w:rPr>
          <w:rFonts w:hint="eastAsia" w:ascii="仿宋" w:hAnsi="仿宋" w:eastAsia="仿宋" w:cs="仿宋"/>
          <w:sz w:val="28"/>
          <w:szCs w:val="28"/>
        </w:rPr>
      </w:pPr>
      <w:r>
        <w:rPr>
          <w:rFonts w:hint="eastAsia" w:ascii="仿宋" w:hAnsi="仿宋" w:eastAsia="仿宋" w:cs="仿宋"/>
          <w:sz w:val="28"/>
          <w:szCs w:val="28"/>
        </w:rPr>
        <w:t>项目申报截止时间：</w:t>
      </w:r>
      <w:r>
        <w:rPr>
          <w:rFonts w:hint="default" w:ascii="Times New Roman" w:hAnsi="Times New Roman" w:eastAsia="仿宋" w:cs="Times New Roman"/>
          <w:color w:val="auto"/>
          <w:sz w:val="28"/>
          <w:szCs w:val="28"/>
        </w:rPr>
        <w:t>20</w:t>
      </w:r>
      <w:r>
        <w:rPr>
          <w:rFonts w:hint="default" w:ascii="Times New Roman" w:hAnsi="Times New Roman" w:eastAsia="仿宋" w:cs="Times New Roman"/>
          <w:color w:val="auto"/>
          <w:sz w:val="28"/>
          <w:szCs w:val="28"/>
          <w:lang w:val="en-US" w:eastAsia="zh-CN"/>
        </w:rPr>
        <w:t>22</w:t>
      </w:r>
      <w:r>
        <w:rPr>
          <w:rFonts w:hint="eastAsia" w:ascii="仿宋" w:hAnsi="仿宋" w:eastAsia="仿宋" w:cs="仿宋"/>
          <w:color w:val="auto"/>
          <w:sz w:val="28"/>
          <w:szCs w:val="28"/>
        </w:rPr>
        <w:t>年</w:t>
      </w:r>
      <w:r>
        <w:rPr>
          <w:rFonts w:hint="default" w:ascii="Times New Roman" w:hAnsi="Times New Roman" w:eastAsia="仿宋" w:cs="Times New Roman"/>
          <w:color w:val="auto"/>
          <w:sz w:val="28"/>
          <w:szCs w:val="28"/>
        </w:rPr>
        <w:t>1</w:t>
      </w:r>
      <w:r>
        <w:rPr>
          <w:rFonts w:hint="default" w:ascii="Times New Roman" w:hAnsi="Times New Roman" w:eastAsia="仿宋" w:cs="Times New Roman"/>
          <w:color w:val="auto"/>
          <w:sz w:val="28"/>
          <w:szCs w:val="28"/>
          <w:lang w:val="en-US" w:eastAsia="zh-CN"/>
        </w:rPr>
        <w:t>1</w:t>
      </w:r>
      <w:r>
        <w:rPr>
          <w:rFonts w:hint="eastAsia" w:ascii="仿宋" w:hAnsi="仿宋" w:eastAsia="仿宋" w:cs="仿宋"/>
          <w:color w:val="auto"/>
          <w:sz w:val="28"/>
          <w:szCs w:val="28"/>
        </w:rPr>
        <w:t>月</w:t>
      </w:r>
      <w:r>
        <w:rPr>
          <w:rFonts w:hint="default" w:ascii="Times New Roman" w:hAnsi="Times New Roman" w:eastAsia="仿宋" w:cs="Times New Roman"/>
          <w:color w:val="auto"/>
          <w:sz w:val="28"/>
          <w:szCs w:val="28"/>
          <w:lang w:val="en-US" w:eastAsia="zh-CN"/>
        </w:rPr>
        <w:t>21</w:t>
      </w:r>
      <w:r>
        <w:rPr>
          <w:rFonts w:hint="eastAsia" w:ascii="仿宋" w:hAnsi="仿宋" w:eastAsia="仿宋" w:cs="仿宋"/>
          <w:color w:val="auto"/>
          <w:sz w:val="28"/>
          <w:szCs w:val="28"/>
        </w:rPr>
        <w:t>日</w:t>
      </w:r>
      <w:r>
        <w:rPr>
          <w:rFonts w:hint="eastAsia" w:ascii="仿宋" w:hAnsi="仿宋" w:cs="仿宋"/>
          <w:sz w:val="28"/>
          <w:szCs w:val="28"/>
          <w:lang w:eastAsia="zh-CN"/>
        </w:rPr>
        <w:t>。</w:t>
      </w:r>
    </w:p>
    <w:p>
      <w:pPr>
        <w:pStyle w:val="31"/>
        <w:pageBreakBefore w:val="0"/>
        <w:kinsoku/>
        <w:wordWrap/>
        <w:overflowPunct/>
        <w:topLinePunct w:val="0"/>
        <w:autoSpaceDE w:val="0"/>
        <w:autoSpaceDN w:val="0"/>
        <w:bidi w:val="0"/>
        <w:adjustRightInd w:val="0"/>
        <w:snapToGrid w:val="0"/>
        <w:spacing w:line="360" w:lineRule="auto"/>
        <w:ind w:firstLine="371" w:firstLineChars="132"/>
        <w:jc w:val="right"/>
        <w:textAlignment w:val="auto"/>
        <w:rPr>
          <w:rFonts w:hint="eastAsia" w:ascii="仿宋" w:hAnsi="仿宋" w:eastAsia="仿宋" w:cs="仿宋"/>
          <w:b/>
          <w:kern w:val="0"/>
          <w:sz w:val="28"/>
          <w:szCs w:val="28"/>
          <w:highlight w:val="none"/>
        </w:rPr>
      </w:pPr>
    </w:p>
    <w:p>
      <w:pPr>
        <w:pStyle w:val="31"/>
        <w:pageBreakBefore w:val="0"/>
        <w:kinsoku/>
        <w:wordWrap/>
        <w:overflowPunct/>
        <w:topLinePunct w:val="0"/>
        <w:autoSpaceDE w:val="0"/>
        <w:autoSpaceDN w:val="0"/>
        <w:bidi w:val="0"/>
        <w:adjustRightInd w:val="0"/>
        <w:snapToGrid w:val="0"/>
        <w:spacing w:line="360" w:lineRule="auto"/>
        <w:ind w:firstLine="371" w:firstLineChars="132"/>
        <w:jc w:val="right"/>
        <w:textAlignment w:val="auto"/>
        <w:rPr>
          <w:rFonts w:hint="eastAsia" w:ascii="仿宋" w:hAnsi="仿宋" w:eastAsia="仿宋" w:cs="仿宋"/>
          <w:b/>
          <w:kern w:val="0"/>
          <w:sz w:val="28"/>
          <w:szCs w:val="28"/>
          <w:highlight w:val="none"/>
        </w:rPr>
      </w:pPr>
      <w:r>
        <w:rPr>
          <w:rFonts w:hint="eastAsia" w:ascii="仿宋" w:hAnsi="仿宋" w:eastAsia="仿宋" w:cs="仿宋"/>
          <w:b/>
          <w:kern w:val="0"/>
          <w:sz w:val="28"/>
          <w:szCs w:val="28"/>
          <w:highlight w:val="none"/>
        </w:rPr>
        <w:t>教务处</w:t>
      </w:r>
    </w:p>
    <w:p>
      <w:pPr>
        <w:pStyle w:val="31"/>
        <w:pageBreakBefore w:val="0"/>
        <w:kinsoku/>
        <w:wordWrap/>
        <w:overflowPunct/>
        <w:topLinePunct w:val="0"/>
        <w:autoSpaceDE w:val="0"/>
        <w:autoSpaceDN w:val="0"/>
        <w:bidi w:val="0"/>
        <w:adjustRightInd w:val="0"/>
        <w:snapToGrid w:val="0"/>
        <w:spacing w:line="360" w:lineRule="auto"/>
        <w:ind w:firstLine="371" w:firstLineChars="132"/>
        <w:jc w:val="right"/>
        <w:textAlignment w:val="auto"/>
        <w:rPr>
          <w:rFonts w:hint="default" w:ascii="仿宋" w:hAnsi="仿宋" w:eastAsia="仿宋" w:cs="仿宋"/>
          <w:b/>
          <w:kern w:val="0"/>
          <w:sz w:val="28"/>
          <w:szCs w:val="28"/>
          <w:highlight w:val="none"/>
          <w:lang w:val="en-US" w:eastAsia="zh-CN"/>
        </w:rPr>
      </w:pPr>
      <w:r>
        <w:rPr>
          <w:rFonts w:hint="eastAsia" w:ascii="仿宋" w:hAnsi="仿宋" w:cs="仿宋"/>
          <w:b/>
          <w:kern w:val="0"/>
          <w:sz w:val="28"/>
          <w:szCs w:val="28"/>
          <w:highlight w:val="none"/>
          <w:lang w:val="en-US" w:eastAsia="zh-CN"/>
        </w:rPr>
        <w:t>教学质量评估中心</w:t>
      </w:r>
    </w:p>
    <w:p>
      <w:pPr>
        <w:pageBreakBefore w:val="0"/>
        <w:kinsoku/>
        <w:wordWrap/>
        <w:overflowPunct/>
        <w:topLinePunct w:val="0"/>
        <w:autoSpaceDE w:val="0"/>
        <w:autoSpaceDN w:val="0"/>
        <w:bidi w:val="0"/>
        <w:adjustRightInd w:val="0"/>
        <w:snapToGrid w:val="0"/>
        <w:spacing w:line="360" w:lineRule="auto"/>
        <w:ind w:firstLine="371" w:firstLineChars="132"/>
        <w:jc w:val="right"/>
        <w:textAlignment w:val="auto"/>
        <w:rPr>
          <w:rFonts w:hint="eastAsia" w:ascii="仿宋" w:hAnsi="仿宋" w:eastAsia="仿宋" w:cs="仿宋"/>
          <w:b w:val="0"/>
          <w:bCs/>
          <w:kern w:val="0"/>
          <w:sz w:val="28"/>
          <w:szCs w:val="28"/>
          <w:highlight w:val="none"/>
        </w:rPr>
      </w:pPr>
      <w:r>
        <w:rPr>
          <w:rFonts w:hint="eastAsia" w:ascii="仿宋" w:hAnsi="仿宋" w:eastAsia="仿宋" w:cs="仿宋"/>
          <w:b/>
          <w:bCs w:val="0"/>
          <w:kern w:val="0"/>
          <w:sz w:val="28"/>
          <w:szCs w:val="28"/>
          <w:highlight w:val="none"/>
        </w:rPr>
        <w:t>202</w:t>
      </w:r>
      <w:r>
        <w:rPr>
          <w:rFonts w:hint="eastAsia" w:ascii="仿宋" w:hAnsi="仿宋" w:eastAsia="仿宋" w:cs="仿宋"/>
          <w:b/>
          <w:bCs w:val="0"/>
          <w:kern w:val="0"/>
          <w:sz w:val="28"/>
          <w:szCs w:val="28"/>
          <w:highlight w:val="none"/>
          <w:lang w:val="en-US" w:eastAsia="zh-CN"/>
        </w:rPr>
        <w:t>2</w:t>
      </w:r>
      <w:r>
        <w:rPr>
          <w:rFonts w:hint="eastAsia" w:ascii="仿宋" w:hAnsi="仿宋" w:eastAsia="仿宋" w:cs="仿宋"/>
          <w:b/>
          <w:bCs w:val="0"/>
          <w:kern w:val="0"/>
          <w:sz w:val="28"/>
          <w:szCs w:val="28"/>
          <w:highlight w:val="none"/>
        </w:rPr>
        <w:t>年1</w:t>
      </w:r>
      <w:r>
        <w:rPr>
          <w:rFonts w:hint="eastAsia" w:ascii="仿宋" w:hAnsi="仿宋" w:eastAsia="仿宋" w:cs="仿宋"/>
          <w:b/>
          <w:bCs w:val="0"/>
          <w:kern w:val="0"/>
          <w:sz w:val="28"/>
          <w:szCs w:val="28"/>
          <w:highlight w:val="none"/>
          <w:lang w:val="en-US" w:eastAsia="zh-CN"/>
        </w:rPr>
        <w:t>1</w:t>
      </w:r>
      <w:r>
        <w:rPr>
          <w:rFonts w:hint="eastAsia" w:ascii="仿宋" w:hAnsi="仿宋" w:eastAsia="仿宋" w:cs="仿宋"/>
          <w:b/>
          <w:bCs w:val="0"/>
          <w:kern w:val="0"/>
          <w:sz w:val="28"/>
          <w:szCs w:val="28"/>
          <w:highlight w:val="none"/>
        </w:rPr>
        <w:t>月</w:t>
      </w:r>
      <w:r>
        <w:rPr>
          <w:rFonts w:hint="eastAsia" w:ascii="仿宋" w:hAnsi="仿宋" w:cs="仿宋"/>
          <w:b/>
          <w:bCs w:val="0"/>
          <w:kern w:val="0"/>
          <w:sz w:val="28"/>
          <w:szCs w:val="28"/>
          <w:highlight w:val="none"/>
          <w:lang w:val="en-US" w:eastAsia="zh-CN"/>
        </w:rPr>
        <w:t>8</w:t>
      </w:r>
      <w:r>
        <w:rPr>
          <w:rFonts w:hint="eastAsia" w:ascii="仿宋" w:hAnsi="仿宋" w:eastAsia="仿宋" w:cs="仿宋"/>
          <w:b/>
          <w:bCs w:val="0"/>
          <w:kern w:val="0"/>
          <w:sz w:val="28"/>
          <w:szCs w:val="28"/>
          <w:highlight w:val="none"/>
        </w:rPr>
        <w:t>日</w:t>
      </w:r>
    </w:p>
    <w:sectPr>
      <w:footerReference r:id="rId3" w:type="default"/>
      <w:footerReference r:id="rId4" w:type="even"/>
      <w:pgSz w:w="11906" w:h="16838"/>
      <w:pgMar w:top="1553" w:right="1559" w:bottom="1587" w:left="15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1" w:fontKey="{4A661017-017D-4948-960E-7B165341CEF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panose1 w:val="02000000000000000000"/>
    <w:charset w:val="86"/>
    <w:family w:val="auto"/>
    <w:pitch w:val="default"/>
    <w:sig w:usb0="00000001" w:usb1="08000000" w:usb2="00000000" w:usb3="00000000" w:csb0="00040000" w:csb1="00000000"/>
    <w:embedRegular r:id="rId2" w:fontKey="{DB592D5E-DA05-41EC-BEDA-26ED7A39E486}"/>
  </w:font>
  <w:font w:name="Verdana">
    <w:panose1 w:val="020B0604030504040204"/>
    <w:charset w:val="00"/>
    <w:family w:val="swiss"/>
    <w:pitch w:val="default"/>
    <w:sig w:usb0="A00006FF" w:usb1="4000205B" w:usb2="00000010" w:usb3="00000000" w:csb0="2000019F" w:csb1="00000000"/>
    <w:embedRegular r:id="rId3" w:fontKey="{D70B5A60-5ADB-4FF8-913A-F220208AE24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8"/>
      </w:rPr>
    </w:pPr>
    <w:r>
      <w:rPr>
        <w:rStyle w:val="18"/>
      </w:rPr>
      <w:fldChar w:fldCharType="begin"/>
    </w:r>
    <w:r>
      <w:rPr>
        <w:rStyle w:val="18"/>
      </w:rPr>
      <w:instrText xml:space="preserve">PAGE  </w:instrText>
    </w:r>
    <w:r>
      <w:rPr>
        <w:rStyle w:val="18"/>
      </w:rPr>
      <w:fldChar w:fldCharType="separate"/>
    </w:r>
    <w:r>
      <w:rPr>
        <w:rStyle w:val="18"/>
      </w:rPr>
      <w:t>11</w:t>
    </w:r>
    <w:r>
      <w:rPr>
        <w:rStyle w:val="18"/>
      </w:rPr>
      <w:fldChar w:fldCharType="end"/>
    </w:r>
  </w:p>
  <w:p>
    <w:pPr>
      <w:pStyle w:val="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18"/>
      </w:rPr>
    </w:pPr>
    <w:r>
      <w:rPr>
        <w:rStyle w:val="18"/>
      </w:rPr>
      <w:fldChar w:fldCharType="begin"/>
    </w:r>
    <w:r>
      <w:rPr>
        <w:rStyle w:val="18"/>
      </w:rPr>
      <w:instrText xml:space="preserve">PAGE  </w:instrText>
    </w:r>
    <w:r>
      <w:rPr>
        <w:rStyle w:val="18"/>
      </w:rPr>
      <w:fldChar w:fldCharType="end"/>
    </w:r>
  </w:p>
  <w:p>
    <w:pPr>
      <w:pStyle w:val="8"/>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756A90"/>
    <w:multiLevelType w:val="singleLevel"/>
    <w:tmpl w:val="9D756A90"/>
    <w:lvl w:ilvl="0" w:tentative="0">
      <w:start w:val="1"/>
      <w:numFmt w:val="decimal"/>
      <w:suff w:val="space"/>
      <w:lvlText w:val="%1."/>
      <w:lvlJc w:val="left"/>
    </w:lvl>
  </w:abstractNum>
  <w:abstractNum w:abstractNumId="1">
    <w:nsid w:val="A5A54930"/>
    <w:multiLevelType w:val="singleLevel"/>
    <w:tmpl w:val="A5A54930"/>
    <w:lvl w:ilvl="0" w:tentative="0">
      <w:start w:val="1"/>
      <w:numFmt w:val="decimal"/>
      <w:suff w:val="nothing"/>
      <w:lvlText w:val="（%1）"/>
      <w:lvlJc w:val="left"/>
      <w:pPr>
        <w:ind w:left="420"/>
      </w:pPr>
    </w:lvl>
  </w:abstractNum>
  <w:abstractNum w:abstractNumId="2">
    <w:nsid w:val="B1797C47"/>
    <w:multiLevelType w:val="singleLevel"/>
    <w:tmpl w:val="B1797C47"/>
    <w:lvl w:ilvl="0" w:tentative="0">
      <w:start w:val="1"/>
      <w:numFmt w:val="decimal"/>
      <w:lvlText w:val="%1."/>
      <w:lvlJc w:val="left"/>
      <w:pPr>
        <w:tabs>
          <w:tab w:val="left" w:pos="312"/>
        </w:tabs>
        <w:ind w:left="280"/>
      </w:pPr>
    </w:lvl>
  </w:abstractNum>
  <w:abstractNum w:abstractNumId="3">
    <w:nsid w:val="BA5F4343"/>
    <w:multiLevelType w:val="singleLevel"/>
    <w:tmpl w:val="BA5F4343"/>
    <w:lvl w:ilvl="0" w:tentative="0">
      <w:start w:val="1"/>
      <w:numFmt w:val="decimal"/>
      <w:lvlText w:val="%1."/>
      <w:lvlJc w:val="left"/>
      <w:pPr>
        <w:tabs>
          <w:tab w:val="left" w:pos="312"/>
        </w:tabs>
      </w:pPr>
    </w:lvl>
  </w:abstractNum>
  <w:abstractNum w:abstractNumId="4">
    <w:nsid w:val="D42AC029"/>
    <w:multiLevelType w:val="singleLevel"/>
    <w:tmpl w:val="D42AC029"/>
    <w:lvl w:ilvl="0" w:tentative="0">
      <w:start w:val="1"/>
      <w:numFmt w:val="decimal"/>
      <w:suff w:val="space"/>
      <w:lvlText w:val="%1."/>
      <w:lvlJc w:val="left"/>
    </w:lvl>
  </w:abstractNum>
  <w:abstractNum w:abstractNumId="5">
    <w:nsid w:val="EA4D8345"/>
    <w:multiLevelType w:val="singleLevel"/>
    <w:tmpl w:val="EA4D8345"/>
    <w:lvl w:ilvl="0" w:tentative="0">
      <w:start w:val="1"/>
      <w:numFmt w:val="decimal"/>
      <w:lvlText w:val="%1."/>
      <w:lvlJc w:val="left"/>
      <w:pPr>
        <w:tabs>
          <w:tab w:val="left" w:pos="312"/>
        </w:tabs>
      </w:pPr>
    </w:lvl>
  </w:abstractNum>
  <w:abstractNum w:abstractNumId="6">
    <w:nsid w:val="04AD6C3C"/>
    <w:multiLevelType w:val="singleLevel"/>
    <w:tmpl w:val="04AD6C3C"/>
    <w:lvl w:ilvl="0" w:tentative="0">
      <w:start w:val="1"/>
      <w:numFmt w:val="decimal"/>
      <w:suff w:val="space"/>
      <w:lvlText w:val="%1."/>
      <w:lvlJc w:val="left"/>
    </w:lvl>
  </w:abstractNum>
  <w:abstractNum w:abstractNumId="7">
    <w:nsid w:val="0DE2101B"/>
    <w:multiLevelType w:val="singleLevel"/>
    <w:tmpl w:val="0DE2101B"/>
    <w:lvl w:ilvl="0" w:tentative="0">
      <w:start w:val="1"/>
      <w:numFmt w:val="decimal"/>
      <w:suff w:val="nothing"/>
      <w:lvlText w:val="（%1）"/>
      <w:lvlJc w:val="left"/>
      <w:pPr>
        <w:ind w:left="840"/>
      </w:pPr>
    </w:lvl>
  </w:abstractNum>
  <w:abstractNum w:abstractNumId="8">
    <w:nsid w:val="12EB6A03"/>
    <w:multiLevelType w:val="multilevel"/>
    <w:tmpl w:val="12EB6A03"/>
    <w:lvl w:ilvl="0" w:tentative="0">
      <w:start w:val="1"/>
      <w:numFmt w:val="decimal"/>
      <w:lvlText w:val="%1."/>
      <w:lvlJc w:val="left"/>
      <w:pPr>
        <w:ind w:left="1084"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9">
    <w:nsid w:val="2AED9CA2"/>
    <w:multiLevelType w:val="singleLevel"/>
    <w:tmpl w:val="2AED9CA2"/>
    <w:lvl w:ilvl="0" w:tentative="0">
      <w:start w:val="1"/>
      <w:numFmt w:val="decimal"/>
      <w:lvlText w:val="%1."/>
      <w:lvlJc w:val="left"/>
      <w:pPr>
        <w:ind w:left="425" w:hanging="425"/>
      </w:pPr>
      <w:rPr>
        <w:rFonts w:hint="default"/>
      </w:rPr>
    </w:lvl>
  </w:abstractNum>
  <w:abstractNum w:abstractNumId="10">
    <w:nsid w:val="308A5D7F"/>
    <w:multiLevelType w:val="multilevel"/>
    <w:tmpl w:val="308A5D7F"/>
    <w:lvl w:ilvl="0" w:tentative="0">
      <w:start w:val="1"/>
      <w:numFmt w:val="decimal"/>
      <w:lvlText w:val="%1."/>
      <w:lvlJc w:val="left"/>
      <w:pPr>
        <w:ind w:left="927" w:hanging="360"/>
      </w:pPr>
      <w:rPr>
        <w:rFonts w:hint="default"/>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11">
    <w:nsid w:val="3309499E"/>
    <w:multiLevelType w:val="singleLevel"/>
    <w:tmpl w:val="3309499E"/>
    <w:lvl w:ilvl="0" w:tentative="0">
      <w:start w:val="1"/>
      <w:numFmt w:val="decimal"/>
      <w:lvlText w:val="%1."/>
      <w:lvlJc w:val="left"/>
      <w:pPr>
        <w:tabs>
          <w:tab w:val="left" w:pos="312"/>
        </w:tabs>
      </w:pPr>
    </w:lvl>
  </w:abstractNum>
  <w:abstractNum w:abstractNumId="12">
    <w:nsid w:val="4432F244"/>
    <w:multiLevelType w:val="singleLevel"/>
    <w:tmpl w:val="4432F244"/>
    <w:lvl w:ilvl="0" w:tentative="0">
      <w:start w:val="1"/>
      <w:numFmt w:val="decimal"/>
      <w:lvlText w:val="%1."/>
      <w:lvlJc w:val="left"/>
      <w:pPr>
        <w:ind w:left="625" w:hanging="425"/>
      </w:pPr>
      <w:rPr>
        <w:rFonts w:hint="default"/>
      </w:rPr>
    </w:lvl>
  </w:abstractNum>
  <w:abstractNum w:abstractNumId="13">
    <w:nsid w:val="48E3CC88"/>
    <w:multiLevelType w:val="singleLevel"/>
    <w:tmpl w:val="48E3CC88"/>
    <w:lvl w:ilvl="0" w:tentative="0">
      <w:start w:val="1"/>
      <w:numFmt w:val="decimal"/>
      <w:lvlText w:val="%1."/>
      <w:lvlJc w:val="left"/>
      <w:pPr>
        <w:tabs>
          <w:tab w:val="left" w:pos="312"/>
        </w:tabs>
      </w:pPr>
    </w:lvl>
  </w:abstractNum>
  <w:abstractNum w:abstractNumId="14">
    <w:nsid w:val="4B542D2B"/>
    <w:multiLevelType w:val="multilevel"/>
    <w:tmpl w:val="4B542D2B"/>
    <w:lvl w:ilvl="0" w:tentative="0">
      <w:start w:val="1"/>
      <w:numFmt w:val="decimal"/>
      <w:lvlText w:val="%1."/>
      <w:lvlJc w:val="left"/>
      <w:pPr>
        <w:ind w:left="1436" w:hanging="870"/>
      </w:pPr>
      <w:rPr>
        <w:rFonts w:hint="default"/>
        <w:color w:val="auto"/>
      </w:r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15">
    <w:nsid w:val="5551529E"/>
    <w:multiLevelType w:val="singleLevel"/>
    <w:tmpl w:val="5551529E"/>
    <w:lvl w:ilvl="0" w:tentative="0">
      <w:start w:val="1"/>
      <w:numFmt w:val="decimal"/>
      <w:suff w:val="space"/>
      <w:lvlText w:val="%1."/>
      <w:lvlJc w:val="left"/>
    </w:lvl>
  </w:abstractNum>
  <w:abstractNum w:abstractNumId="16">
    <w:nsid w:val="603454FF"/>
    <w:multiLevelType w:val="singleLevel"/>
    <w:tmpl w:val="603454FF"/>
    <w:lvl w:ilvl="0" w:tentative="0">
      <w:start w:val="1"/>
      <w:numFmt w:val="decimal"/>
      <w:lvlText w:val="%1."/>
      <w:lvlJc w:val="left"/>
      <w:pPr>
        <w:tabs>
          <w:tab w:val="left" w:pos="312"/>
        </w:tabs>
        <w:ind w:left="277"/>
      </w:pPr>
    </w:lvl>
  </w:abstractNum>
  <w:abstractNum w:abstractNumId="17">
    <w:nsid w:val="71BF71D9"/>
    <w:multiLevelType w:val="multilevel"/>
    <w:tmpl w:val="71BF71D9"/>
    <w:lvl w:ilvl="0" w:tentative="0">
      <w:start w:val="1"/>
      <w:numFmt w:val="decimal"/>
      <w:lvlText w:val="%1."/>
      <w:lvlJc w:val="left"/>
      <w:pPr>
        <w:ind w:left="737" w:hanging="420"/>
      </w:pPr>
    </w:lvl>
    <w:lvl w:ilvl="1" w:tentative="0">
      <w:start w:val="1"/>
      <w:numFmt w:val="lowerLetter"/>
      <w:lvlText w:val="%2)"/>
      <w:lvlJc w:val="left"/>
      <w:pPr>
        <w:ind w:left="1157" w:hanging="420"/>
      </w:pPr>
    </w:lvl>
    <w:lvl w:ilvl="2" w:tentative="0">
      <w:start w:val="1"/>
      <w:numFmt w:val="lowerRoman"/>
      <w:lvlText w:val="%3."/>
      <w:lvlJc w:val="right"/>
      <w:pPr>
        <w:ind w:left="1577" w:hanging="420"/>
      </w:pPr>
    </w:lvl>
    <w:lvl w:ilvl="3" w:tentative="0">
      <w:start w:val="1"/>
      <w:numFmt w:val="decimal"/>
      <w:lvlText w:val="%4."/>
      <w:lvlJc w:val="left"/>
      <w:pPr>
        <w:ind w:left="1997" w:hanging="420"/>
      </w:pPr>
    </w:lvl>
    <w:lvl w:ilvl="4" w:tentative="0">
      <w:start w:val="1"/>
      <w:numFmt w:val="lowerLetter"/>
      <w:lvlText w:val="%5)"/>
      <w:lvlJc w:val="left"/>
      <w:pPr>
        <w:ind w:left="2417" w:hanging="420"/>
      </w:pPr>
    </w:lvl>
    <w:lvl w:ilvl="5" w:tentative="0">
      <w:start w:val="1"/>
      <w:numFmt w:val="lowerRoman"/>
      <w:lvlText w:val="%6."/>
      <w:lvlJc w:val="right"/>
      <w:pPr>
        <w:ind w:left="2837" w:hanging="420"/>
      </w:pPr>
    </w:lvl>
    <w:lvl w:ilvl="6" w:tentative="0">
      <w:start w:val="1"/>
      <w:numFmt w:val="decimal"/>
      <w:lvlText w:val="%7."/>
      <w:lvlJc w:val="left"/>
      <w:pPr>
        <w:ind w:left="3257" w:hanging="420"/>
      </w:pPr>
    </w:lvl>
    <w:lvl w:ilvl="7" w:tentative="0">
      <w:start w:val="1"/>
      <w:numFmt w:val="lowerLetter"/>
      <w:lvlText w:val="%8)"/>
      <w:lvlJc w:val="left"/>
      <w:pPr>
        <w:ind w:left="3677" w:hanging="420"/>
      </w:pPr>
    </w:lvl>
    <w:lvl w:ilvl="8" w:tentative="0">
      <w:start w:val="1"/>
      <w:numFmt w:val="lowerRoman"/>
      <w:lvlText w:val="%9."/>
      <w:lvlJc w:val="right"/>
      <w:pPr>
        <w:ind w:left="4097" w:hanging="420"/>
      </w:pPr>
    </w:lvl>
  </w:abstractNum>
  <w:abstractNum w:abstractNumId="18">
    <w:nsid w:val="72C896A1"/>
    <w:multiLevelType w:val="singleLevel"/>
    <w:tmpl w:val="72C896A1"/>
    <w:lvl w:ilvl="0" w:tentative="0">
      <w:start w:val="1"/>
      <w:numFmt w:val="decimal"/>
      <w:suff w:val="nothing"/>
      <w:lvlText w:val="（%1）"/>
      <w:lvlJc w:val="left"/>
      <w:pPr>
        <w:ind w:left="420"/>
      </w:pPr>
    </w:lvl>
  </w:abstractNum>
  <w:abstractNum w:abstractNumId="19">
    <w:nsid w:val="7BEB2E05"/>
    <w:multiLevelType w:val="multilevel"/>
    <w:tmpl w:val="7BEB2E05"/>
    <w:lvl w:ilvl="0" w:tentative="0">
      <w:start w:val="1"/>
      <w:numFmt w:val="decimal"/>
      <w:lvlText w:val="%1."/>
      <w:lvlJc w:val="left"/>
      <w:pPr>
        <w:ind w:left="1436" w:hanging="87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7F96B039"/>
    <w:multiLevelType w:val="singleLevel"/>
    <w:tmpl w:val="7F96B039"/>
    <w:lvl w:ilvl="0" w:tentative="0">
      <w:start w:val="1"/>
      <w:numFmt w:val="decimal"/>
      <w:lvlText w:val="%1."/>
      <w:lvlJc w:val="left"/>
      <w:pPr>
        <w:ind w:left="425" w:hanging="425"/>
      </w:pPr>
      <w:rPr>
        <w:rFonts w:hint="default"/>
      </w:rPr>
    </w:lvl>
  </w:abstractNum>
  <w:num w:numId="1">
    <w:abstractNumId w:val="16"/>
  </w:num>
  <w:num w:numId="2">
    <w:abstractNumId w:val="2"/>
  </w:num>
  <w:num w:numId="3">
    <w:abstractNumId w:val="15"/>
  </w:num>
  <w:num w:numId="4">
    <w:abstractNumId w:val="6"/>
  </w:num>
  <w:num w:numId="5">
    <w:abstractNumId w:val="5"/>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2"/>
  </w:num>
  <w:num w:numId="9">
    <w:abstractNumId w:val="9"/>
  </w:num>
  <w:num w:numId="10">
    <w:abstractNumId w:val="20"/>
  </w:num>
  <w:num w:numId="11">
    <w:abstractNumId w:val="0"/>
  </w:num>
  <w:num w:numId="12">
    <w:abstractNumId w:val="11"/>
  </w:num>
  <w:num w:numId="13">
    <w:abstractNumId w:val="14"/>
  </w:num>
  <w:num w:numId="14">
    <w:abstractNumId w:val="19"/>
  </w:num>
  <w:num w:numId="15">
    <w:abstractNumId w:val="3"/>
  </w:num>
  <w:num w:numId="16">
    <w:abstractNumId w:val="4"/>
  </w:num>
  <w:num w:numId="17">
    <w:abstractNumId w:val="8"/>
  </w:num>
  <w:num w:numId="18">
    <w:abstractNumId w:val="13"/>
  </w:num>
  <w:num w:numId="19">
    <w:abstractNumId w:val="7"/>
  </w:num>
  <w:num w:numId="20">
    <w:abstractNumId w:val="1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TrueTypeFonts/>
  <w:saveSubsetFonts/>
  <w:bordersDoNotSurroundHeader w:val="0"/>
  <w:bordersDoNotSurroundFooter w:val="0"/>
  <w:documentProtection w:edit="readOnly" w:enforcement="0"/>
  <w:defaultTabStop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2YWZkNGVkMTY0ZDU2ODU2OWY1ODNlMjgzNDc2OWEifQ=="/>
  </w:docVars>
  <w:rsids>
    <w:rsidRoot w:val="0031606E"/>
    <w:rsid w:val="000007B0"/>
    <w:rsid w:val="00000C6F"/>
    <w:rsid w:val="00003893"/>
    <w:rsid w:val="000039EA"/>
    <w:rsid w:val="00003C2E"/>
    <w:rsid w:val="0000422D"/>
    <w:rsid w:val="00005C06"/>
    <w:rsid w:val="000067AC"/>
    <w:rsid w:val="00006A8C"/>
    <w:rsid w:val="00006BED"/>
    <w:rsid w:val="00007195"/>
    <w:rsid w:val="00007549"/>
    <w:rsid w:val="00007862"/>
    <w:rsid w:val="000079C2"/>
    <w:rsid w:val="00007C46"/>
    <w:rsid w:val="00010211"/>
    <w:rsid w:val="00010793"/>
    <w:rsid w:val="00010821"/>
    <w:rsid w:val="000118CC"/>
    <w:rsid w:val="00011CD6"/>
    <w:rsid w:val="000124E3"/>
    <w:rsid w:val="0001252B"/>
    <w:rsid w:val="000127FD"/>
    <w:rsid w:val="00012AE5"/>
    <w:rsid w:val="000140FA"/>
    <w:rsid w:val="000144FC"/>
    <w:rsid w:val="0001470E"/>
    <w:rsid w:val="000148EB"/>
    <w:rsid w:val="000151A1"/>
    <w:rsid w:val="00015512"/>
    <w:rsid w:val="0001633B"/>
    <w:rsid w:val="000174A2"/>
    <w:rsid w:val="000176E7"/>
    <w:rsid w:val="000209DB"/>
    <w:rsid w:val="00021129"/>
    <w:rsid w:val="00021F64"/>
    <w:rsid w:val="000222A2"/>
    <w:rsid w:val="000232CB"/>
    <w:rsid w:val="000234D5"/>
    <w:rsid w:val="00024C98"/>
    <w:rsid w:val="000254E4"/>
    <w:rsid w:val="0002669B"/>
    <w:rsid w:val="00026988"/>
    <w:rsid w:val="000275E7"/>
    <w:rsid w:val="00027EDF"/>
    <w:rsid w:val="000304E4"/>
    <w:rsid w:val="00031652"/>
    <w:rsid w:val="00031C1D"/>
    <w:rsid w:val="00031CBF"/>
    <w:rsid w:val="000324B4"/>
    <w:rsid w:val="00032885"/>
    <w:rsid w:val="00034281"/>
    <w:rsid w:val="00034CA4"/>
    <w:rsid w:val="00035B65"/>
    <w:rsid w:val="000365C7"/>
    <w:rsid w:val="00036814"/>
    <w:rsid w:val="00036A76"/>
    <w:rsid w:val="00036E51"/>
    <w:rsid w:val="00036F65"/>
    <w:rsid w:val="00041235"/>
    <w:rsid w:val="0004146E"/>
    <w:rsid w:val="0004157F"/>
    <w:rsid w:val="000420AE"/>
    <w:rsid w:val="000421FD"/>
    <w:rsid w:val="00042B4A"/>
    <w:rsid w:val="00042B5C"/>
    <w:rsid w:val="00042BC1"/>
    <w:rsid w:val="00042ED5"/>
    <w:rsid w:val="00043920"/>
    <w:rsid w:val="00043CAB"/>
    <w:rsid w:val="00043DC1"/>
    <w:rsid w:val="000442DA"/>
    <w:rsid w:val="00044377"/>
    <w:rsid w:val="00044A7F"/>
    <w:rsid w:val="00044D90"/>
    <w:rsid w:val="000467D4"/>
    <w:rsid w:val="00046BFB"/>
    <w:rsid w:val="00046CF8"/>
    <w:rsid w:val="0004759B"/>
    <w:rsid w:val="00047C0B"/>
    <w:rsid w:val="00047DFB"/>
    <w:rsid w:val="00050930"/>
    <w:rsid w:val="00050A18"/>
    <w:rsid w:val="00051161"/>
    <w:rsid w:val="0005297A"/>
    <w:rsid w:val="000531A8"/>
    <w:rsid w:val="00053638"/>
    <w:rsid w:val="00053816"/>
    <w:rsid w:val="000538B1"/>
    <w:rsid w:val="000539B3"/>
    <w:rsid w:val="00054343"/>
    <w:rsid w:val="00054DA9"/>
    <w:rsid w:val="00055300"/>
    <w:rsid w:val="00055F96"/>
    <w:rsid w:val="00057BE1"/>
    <w:rsid w:val="00060402"/>
    <w:rsid w:val="00060EB5"/>
    <w:rsid w:val="0006195E"/>
    <w:rsid w:val="000621C2"/>
    <w:rsid w:val="00062240"/>
    <w:rsid w:val="000625F4"/>
    <w:rsid w:val="0006266D"/>
    <w:rsid w:val="00062712"/>
    <w:rsid w:val="000634E5"/>
    <w:rsid w:val="0006389C"/>
    <w:rsid w:val="00063DE1"/>
    <w:rsid w:val="00063FE7"/>
    <w:rsid w:val="0006454F"/>
    <w:rsid w:val="0006461A"/>
    <w:rsid w:val="00066879"/>
    <w:rsid w:val="000676A4"/>
    <w:rsid w:val="00067CCA"/>
    <w:rsid w:val="00071DAB"/>
    <w:rsid w:val="00072258"/>
    <w:rsid w:val="00072AF0"/>
    <w:rsid w:val="000733AD"/>
    <w:rsid w:val="00073C95"/>
    <w:rsid w:val="00074371"/>
    <w:rsid w:val="000745B7"/>
    <w:rsid w:val="000760A8"/>
    <w:rsid w:val="00076D49"/>
    <w:rsid w:val="00076D5C"/>
    <w:rsid w:val="000771B5"/>
    <w:rsid w:val="000778DB"/>
    <w:rsid w:val="0008018C"/>
    <w:rsid w:val="000807F3"/>
    <w:rsid w:val="00080C8B"/>
    <w:rsid w:val="00080D3E"/>
    <w:rsid w:val="000816A8"/>
    <w:rsid w:val="00082E82"/>
    <w:rsid w:val="00083746"/>
    <w:rsid w:val="0008508A"/>
    <w:rsid w:val="0008522A"/>
    <w:rsid w:val="0008605B"/>
    <w:rsid w:val="000866A7"/>
    <w:rsid w:val="0008708E"/>
    <w:rsid w:val="0008798F"/>
    <w:rsid w:val="000907B1"/>
    <w:rsid w:val="000909DE"/>
    <w:rsid w:val="000910DD"/>
    <w:rsid w:val="000918D5"/>
    <w:rsid w:val="000925BC"/>
    <w:rsid w:val="00093A02"/>
    <w:rsid w:val="00093CA2"/>
    <w:rsid w:val="00093EC5"/>
    <w:rsid w:val="000940FC"/>
    <w:rsid w:val="00095040"/>
    <w:rsid w:val="00095FC6"/>
    <w:rsid w:val="00096268"/>
    <w:rsid w:val="00097024"/>
    <w:rsid w:val="00097436"/>
    <w:rsid w:val="000A022C"/>
    <w:rsid w:val="000A02AF"/>
    <w:rsid w:val="000A0821"/>
    <w:rsid w:val="000A0F80"/>
    <w:rsid w:val="000A10A0"/>
    <w:rsid w:val="000A153B"/>
    <w:rsid w:val="000A3D05"/>
    <w:rsid w:val="000A500A"/>
    <w:rsid w:val="000A5194"/>
    <w:rsid w:val="000A52EA"/>
    <w:rsid w:val="000A557B"/>
    <w:rsid w:val="000A58E1"/>
    <w:rsid w:val="000A5ADA"/>
    <w:rsid w:val="000A72E4"/>
    <w:rsid w:val="000A785E"/>
    <w:rsid w:val="000A7A6D"/>
    <w:rsid w:val="000B1349"/>
    <w:rsid w:val="000B201B"/>
    <w:rsid w:val="000B2217"/>
    <w:rsid w:val="000B27F4"/>
    <w:rsid w:val="000B36AB"/>
    <w:rsid w:val="000B50A8"/>
    <w:rsid w:val="000B5793"/>
    <w:rsid w:val="000B5B0F"/>
    <w:rsid w:val="000B64A4"/>
    <w:rsid w:val="000B7E25"/>
    <w:rsid w:val="000C081F"/>
    <w:rsid w:val="000C11D6"/>
    <w:rsid w:val="000C254D"/>
    <w:rsid w:val="000C35CE"/>
    <w:rsid w:val="000C414B"/>
    <w:rsid w:val="000C44E4"/>
    <w:rsid w:val="000C4783"/>
    <w:rsid w:val="000C48E0"/>
    <w:rsid w:val="000C4F43"/>
    <w:rsid w:val="000C52B9"/>
    <w:rsid w:val="000C5828"/>
    <w:rsid w:val="000C5B6B"/>
    <w:rsid w:val="000C5E4B"/>
    <w:rsid w:val="000C6D78"/>
    <w:rsid w:val="000C7E5F"/>
    <w:rsid w:val="000D0153"/>
    <w:rsid w:val="000D0160"/>
    <w:rsid w:val="000D06A1"/>
    <w:rsid w:val="000D06B5"/>
    <w:rsid w:val="000D25CB"/>
    <w:rsid w:val="000D280F"/>
    <w:rsid w:val="000D2D93"/>
    <w:rsid w:val="000D30CB"/>
    <w:rsid w:val="000D3985"/>
    <w:rsid w:val="000D419F"/>
    <w:rsid w:val="000D4948"/>
    <w:rsid w:val="000D500D"/>
    <w:rsid w:val="000D75C3"/>
    <w:rsid w:val="000D7E67"/>
    <w:rsid w:val="000E130A"/>
    <w:rsid w:val="000E1491"/>
    <w:rsid w:val="000E1E70"/>
    <w:rsid w:val="000E2562"/>
    <w:rsid w:val="000E2C8C"/>
    <w:rsid w:val="000E3FE1"/>
    <w:rsid w:val="000E5C90"/>
    <w:rsid w:val="000E7CF2"/>
    <w:rsid w:val="000E7E5A"/>
    <w:rsid w:val="000F066A"/>
    <w:rsid w:val="000F19BA"/>
    <w:rsid w:val="000F25CE"/>
    <w:rsid w:val="000F272D"/>
    <w:rsid w:val="000F2FBD"/>
    <w:rsid w:val="000F3471"/>
    <w:rsid w:val="000F3C6F"/>
    <w:rsid w:val="000F4CDE"/>
    <w:rsid w:val="000F691C"/>
    <w:rsid w:val="000F7FEB"/>
    <w:rsid w:val="0010007A"/>
    <w:rsid w:val="001006E6"/>
    <w:rsid w:val="00100A0A"/>
    <w:rsid w:val="001018BB"/>
    <w:rsid w:val="00101E05"/>
    <w:rsid w:val="00102A8E"/>
    <w:rsid w:val="00102E87"/>
    <w:rsid w:val="00103F52"/>
    <w:rsid w:val="0010502B"/>
    <w:rsid w:val="00105C0F"/>
    <w:rsid w:val="00105FA7"/>
    <w:rsid w:val="00105FD7"/>
    <w:rsid w:val="001072B6"/>
    <w:rsid w:val="001101F3"/>
    <w:rsid w:val="0011024C"/>
    <w:rsid w:val="001110A5"/>
    <w:rsid w:val="001115EF"/>
    <w:rsid w:val="001137F7"/>
    <w:rsid w:val="00113A22"/>
    <w:rsid w:val="00115449"/>
    <w:rsid w:val="0011556C"/>
    <w:rsid w:val="001158DC"/>
    <w:rsid w:val="00117735"/>
    <w:rsid w:val="001203F9"/>
    <w:rsid w:val="001228AD"/>
    <w:rsid w:val="00122B6B"/>
    <w:rsid w:val="00123115"/>
    <w:rsid w:val="00123772"/>
    <w:rsid w:val="0012381E"/>
    <w:rsid w:val="00124247"/>
    <w:rsid w:val="00124257"/>
    <w:rsid w:val="0012445E"/>
    <w:rsid w:val="001250A6"/>
    <w:rsid w:val="00125CA3"/>
    <w:rsid w:val="00126E03"/>
    <w:rsid w:val="0013077D"/>
    <w:rsid w:val="001316D8"/>
    <w:rsid w:val="0013199E"/>
    <w:rsid w:val="001320E7"/>
    <w:rsid w:val="00132BA8"/>
    <w:rsid w:val="00133F8C"/>
    <w:rsid w:val="00134411"/>
    <w:rsid w:val="001345AF"/>
    <w:rsid w:val="00135FB0"/>
    <w:rsid w:val="00136BB6"/>
    <w:rsid w:val="00136FF7"/>
    <w:rsid w:val="0013713F"/>
    <w:rsid w:val="00137B0D"/>
    <w:rsid w:val="001412B6"/>
    <w:rsid w:val="001424D5"/>
    <w:rsid w:val="00142AFF"/>
    <w:rsid w:val="00142EE1"/>
    <w:rsid w:val="0014335E"/>
    <w:rsid w:val="00143800"/>
    <w:rsid w:val="001455C1"/>
    <w:rsid w:val="00145C05"/>
    <w:rsid w:val="00146440"/>
    <w:rsid w:val="00146590"/>
    <w:rsid w:val="00146E13"/>
    <w:rsid w:val="0014731C"/>
    <w:rsid w:val="0014735A"/>
    <w:rsid w:val="0014745A"/>
    <w:rsid w:val="00147773"/>
    <w:rsid w:val="001477AC"/>
    <w:rsid w:val="001500FB"/>
    <w:rsid w:val="001502F6"/>
    <w:rsid w:val="001503C6"/>
    <w:rsid w:val="001507BF"/>
    <w:rsid w:val="001517A9"/>
    <w:rsid w:val="00152712"/>
    <w:rsid w:val="00152D8F"/>
    <w:rsid w:val="00153C09"/>
    <w:rsid w:val="001542E7"/>
    <w:rsid w:val="0015475A"/>
    <w:rsid w:val="00154D6C"/>
    <w:rsid w:val="00154EEC"/>
    <w:rsid w:val="00155594"/>
    <w:rsid w:val="001556C6"/>
    <w:rsid w:val="00155A96"/>
    <w:rsid w:val="001563BC"/>
    <w:rsid w:val="0015656A"/>
    <w:rsid w:val="00156BB4"/>
    <w:rsid w:val="00157020"/>
    <w:rsid w:val="001575A8"/>
    <w:rsid w:val="00157C28"/>
    <w:rsid w:val="00160AD1"/>
    <w:rsid w:val="00161163"/>
    <w:rsid w:val="001630B7"/>
    <w:rsid w:val="001631DA"/>
    <w:rsid w:val="00164FE0"/>
    <w:rsid w:val="001651F2"/>
    <w:rsid w:val="00165528"/>
    <w:rsid w:val="00165D45"/>
    <w:rsid w:val="00165F6E"/>
    <w:rsid w:val="0016616B"/>
    <w:rsid w:val="00166245"/>
    <w:rsid w:val="001665E6"/>
    <w:rsid w:val="00167551"/>
    <w:rsid w:val="001675F4"/>
    <w:rsid w:val="00167A08"/>
    <w:rsid w:val="00167B13"/>
    <w:rsid w:val="00170059"/>
    <w:rsid w:val="0017061F"/>
    <w:rsid w:val="00170646"/>
    <w:rsid w:val="001707C8"/>
    <w:rsid w:val="00171026"/>
    <w:rsid w:val="0017144A"/>
    <w:rsid w:val="00172463"/>
    <w:rsid w:val="001725FD"/>
    <w:rsid w:val="001728D0"/>
    <w:rsid w:val="001729C2"/>
    <w:rsid w:val="00172A47"/>
    <w:rsid w:val="00172D92"/>
    <w:rsid w:val="0017358A"/>
    <w:rsid w:val="0017361D"/>
    <w:rsid w:val="0017384B"/>
    <w:rsid w:val="00173E5C"/>
    <w:rsid w:val="00174615"/>
    <w:rsid w:val="00175A45"/>
    <w:rsid w:val="0017622E"/>
    <w:rsid w:val="001765A0"/>
    <w:rsid w:val="00176C8A"/>
    <w:rsid w:val="00177096"/>
    <w:rsid w:val="00177B98"/>
    <w:rsid w:val="0018134E"/>
    <w:rsid w:val="00181728"/>
    <w:rsid w:val="001834E8"/>
    <w:rsid w:val="0018401B"/>
    <w:rsid w:val="001840BB"/>
    <w:rsid w:val="00184424"/>
    <w:rsid w:val="001852FD"/>
    <w:rsid w:val="001858ED"/>
    <w:rsid w:val="00185E5D"/>
    <w:rsid w:val="00185F7B"/>
    <w:rsid w:val="00186196"/>
    <w:rsid w:val="001861DC"/>
    <w:rsid w:val="00186A88"/>
    <w:rsid w:val="00187559"/>
    <w:rsid w:val="0018780C"/>
    <w:rsid w:val="00190F87"/>
    <w:rsid w:val="00191ED4"/>
    <w:rsid w:val="00191EE4"/>
    <w:rsid w:val="00192257"/>
    <w:rsid w:val="00192F1D"/>
    <w:rsid w:val="001931B0"/>
    <w:rsid w:val="001934C4"/>
    <w:rsid w:val="00193881"/>
    <w:rsid w:val="00193B51"/>
    <w:rsid w:val="00193C78"/>
    <w:rsid w:val="00194951"/>
    <w:rsid w:val="00195495"/>
    <w:rsid w:val="00197E9B"/>
    <w:rsid w:val="001A0C0D"/>
    <w:rsid w:val="001A1165"/>
    <w:rsid w:val="001A1185"/>
    <w:rsid w:val="001A11C3"/>
    <w:rsid w:val="001A142B"/>
    <w:rsid w:val="001A20A9"/>
    <w:rsid w:val="001A3F46"/>
    <w:rsid w:val="001A4847"/>
    <w:rsid w:val="001A48B3"/>
    <w:rsid w:val="001A5392"/>
    <w:rsid w:val="001A545B"/>
    <w:rsid w:val="001A680D"/>
    <w:rsid w:val="001A6AA6"/>
    <w:rsid w:val="001A6FF5"/>
    <w:rsid w:val="001A744A"/>
    <w:rsid w:val="001A77D7"/>
    <w:rsid w:val="001A7BCE"/>
    <w:rsid w:val="001B0A89"/>
    <w:rsid w:val="001B0FBB"/>
    <w:rsid w:val="001B1D2A"/>
    <w:rsid w:val="001B2FCD"/>
    <w:rsid w:val="001B36D8"/>
    <w:rsid w:val="001B48FA"/>
    <w:rsid w:val="001B49C3"/>
    <w:rsid w:val="001B5E1A"/>
    <w:rsid w:val="001B5F75"/>
    <w:rsid w:val="001B72E1"/>
    <w:rsid w:val="001B7575"/>
    <w:rsid w:val="001B7CC1"/>
    <w:rsid w:val="001C10BC"/>
    <w:rsid w:val="001C12BD"/>
    <w:rsid w:val="001C2646"/>
    <w:rsid w:val="001C2671"/>
    <w:rsid w:val="001C28CA"/>
    <w:rsid w:val="001C2ABC"/>
    <w:rsid w:val="001C3069"/>
    <w:rsid w:val="001C46F5"/>
    <w:rsid w:val="001C49DD"/>
    <w:rsid w:val="001C4DE2"/>
    <w:rsid w:val="001C5963"/>
    <w:rsid w:val="001C5EB2"/>
    <w:rsid w:val="001C5FE3"/>
    <w:rsid w:val="001C6542"/>
    <w:rsid w:val="001C7E0E"/>
    <w:rsid w:val="001D0CEC"/>
    <w:rsid w:val="001D152D"/>
    <w:rsid w:val="001D201B"/>
    <w:rsid w:val="001D279F"/>
    <w:rsid w:val="001D2E7D"/>
    <w:rsid w:val="001D3339"/>
    <w:rsid w:val="001D390A"/>
    <w:rsid w:val="001D474D"/>
    <w:rsid w:val="001D4885"/>
    <w:rsid w:val="001D4ECF"/>
    <w:rsid w:val="001D5C2D"/>
    <w:rsid w:val="001D5DD1"/>
    <w:rsid w:val="001D606B"/>
    <w:rsid w:val="001D6E78"/>
    <w:rsid w:val="001D70D1"/>
    <w:rsid w:val="001E094E"/>
    <w:rsid w:val="001E3B3D"/>
    <w:rsid w:val="001E42CC"/>
    <w:rsid w:val="001E45D3"/>
    <w:rsid w:val="001E5E60"/>
    <w:rsid w:val="001E6181"/>
    <w:rsid w:val="001E7C0B"/>
    <w:rsid w:val="001F1B2B"/>
    <w:rsid w:val="001F1C8E"/>
    <w:rsid w:val="001F20C1"/>
    <w:rsid w:val="001F2A63"/>
    <w:rsid w:val="001F2A7A"/>
    <w:rsid w:val="001F32A2"/>
    <w:rsid w:val="001F39C7"/>
    <w:rsid w:val="001F3D43"/>
    <w:rsid w:val="001F3D7B"/>
    <w:rsid w:val="001F5740"/>
    <w:rsid w:val="001F5C82"/>
    <w:rsid w:val="001F602D"/>
    <w:rsid w:val="001F6502"/>
    <w:rsid w:val="001F67B4"/>
    <w:rsid w:val="001F67CE"/>
    <w:rsid w:val="001F7671"/>
    <w:rsid w:val="0020005E"/>
    <w:rsid w:val="0020018A"/>
    <w:rsid w:val="00200C81"/>
    <w:rsid w:val="00200E02"/>
    <w:rsid w:val="0020102B"/>
    <w:rsid w:val="00201ABA"/>
    <w:rsid w:val="002028C4"/>
    <w:rsid w:val="002033B5"/>
    <w:rsid w:val="00203C36"/>
    <w:rsid w:val="00204F5F"/>
    <w:rsid w:val="00205262"/>
    <w:rsid w:val="00205C91"/>
    <w:rsid w:val="00205F99"/>
    <w:rsid w:val="00206167"/>
    <w:rsid w:val="002061E8"/>
    <w:rsid w:val="0020658D"/>
    <w:rsid w:val="0020715E"/>
    <w:rsid w:val="00207969"/>
    <w:rsid w:val="00207D12"/>
    <w:rsid w:val="002101C2"/>
    <w:rsid w:val="002114C7"/>
    <w:rsid w:val="00211CD5"/>
    <w:rsid w:val="00212510"/>
    <w:rsid w:val="0021300B"/>
    <w:rsid w:val="002139C4"/>
    <w:rsid w:val="00213CCE"/>
    <w:rsid w:val="00214174"/>
    <w:rsid w:val="0021428B"/>
    <w:rsid w:val="0021444D"/>
    <w:rsid w:val="002152B0"/>
    <w:rsid w:val="00215319"/>
    <w:rsid w:val="00216AE4"/>
    <w:rsid w:val="00216D41"/>
    <w:rsid w:val="00216F3B"/>
    <w:rsid w:val="00217932"/>
    <w:rsid w:val="00217F42"/>
    <w:rsid w:val="002208A4"/>
    <w:rsid w:val="00220A7D"/>
    <w:rsid w:val="002213AE"/>
    <w:rsid w:val="00221ACA"/>
    <w:rsid w:val="002234F7"/>
    <w:rsid w:val="00223CC9"/>
    <w:rsid w:val="00223D44"/>
    <w:rsid w:val="002250BE"/>
    <w:rsid w:val="00225276"/>
    <w:rsid w:val="00225F24"/>
    <w:rsid w:val="00226968"/>
    <w:rsid w:val="00226B93"/>
    <w:rsid w:val="00227236"/>
    <w:rsid w:val="00227E11"/>
    <w:rsid w:val="00227E9D"/>
    <w:rsid w:val="0023065D"/>
    <w:rsid w:val="00230BFD"/>
    <w:rsid w:val="002310A8"/>
    <w:rsid w:val="0023163C"/>
    <w:rsid w:val="00231A4A"/>
    <w:rsid w:val="00231CF7"/>
    <w:rsid w:val="00232193"/>
    <w:rsid w:val="002322F9"/>
    <w:rsid w:val="0023267C"/>
    <w:rsid w:val="00233D08"/>
    <w:rsid w:val="002340B3"/>
    <w:rsid w:val="00235164"/>
    <w:rsid w:val="00235426"/>
    <w:rsid w:val="0023593B"/>
    <w:rsid w:val="00235BC5"/>
    <w:rsid w:val="00235DCD"/>
    <w:rsid w:val="00236290"/>
    <w:rsid w:val="002368A9"/>
    <w:rsid w:val="00236C33"/>
    <w:rsid w:val="00240A7A"/>
    <w:rsid w:val="00241283"/>
    <w:rsid w:val="002413A8"/>
    <w:rsid w:val="00241E63"/>
    <w:rsid w:val="00242158"/>
    <w:rsid w:val="0024283F"/>
    <w:rsid w:val="00242E3C"/>
    <w:rsid w:val="0024392E"/>
    <w:rsid w:val="0024516D"/>
    <w:rsid w:val="00245671"/>
    <w:rsid w:val="002461D2"/>
    <w:rsid w:val="00246686"/>
    <w:rsid w:val="00246CE3"/>
    <w:rsid w:val="00251071"/>
    <w:rsid w:val="002520EB"/>
    <w:rsid w:val="002548E1"/>
    <w:rsid w:val="002563F6"/>
    <w:rsid w:val="00256A0E"/>
    <w:rsid w:val="00256D7A"/>
    <w:rsid w:val="00260751"/>
    <w:rsid w:val="00261798"/>
    <w:rsid w:val="00261C67"/>
    <w:rsid w:val="00261D1F"/>
    <w:rsid w:val="00261E0D"/>
    <w:rsid w:val="00261F97"/>
    <w:rsid w:val="00262746"/>
    <w:rsid w:val="002627A5"/>
    <w:rsid w:val="0026284D"/>
    <w:rsid w:val="002631BF"/>
    <w:rsid w:val="00263814"/>
    <w:rsid w:val="00263A3C"/>
    <w:rsid w:val="00263EB9"/>
    <w:rsid w:val="00264110"/>
    <w:rsid w:val="00264545"/>
    <w:rsid w:val="0026470E"/>
    <w:rsid w:val="00264EF6"/>
    <w:rsid w:val="002650FD"/>
    <w:rsid w:val="00265789"/>
    <w:rsid w:val="00265D13"/>
    <w:rsid w:val="002666C6"/>
    <w:rsid w:val="00267BAF"/>
    <w:rsid w:val="00267C8B"/>
    <w:rsid w:val="002700CF"/>
    <w:rsid w:val="002710C3"/>
    <w:rsid w:val="00271550"/>
    <w:rsid w:val="002715B0"/>
    <w:rsid w:val="0027231F"/>
    <w:rsid w:val="002724B5"/>
    <w:rsid w:val="00272842"/>
    <w:rsid w:val="002729A7"/>
    <w:rsid w:val="002730F1"/>
    <w:rsid w:val="00273D25"/>
    <w:rsid w:val="00275313"/>
    <w:rsid w:val="002769BB"/>
    <w:rsid w:val="0027759C"/>
    <w:rsid w:val="00277CF9"/>
    <w:rsid w:val="00277FFA"/>
    <w:rsid w:val="00280F03"/>
    <w:rsid w:val="00281599"/>
    <w:rsid w:val="00281BD3"/>
    <w:rsid w:val="002826CD"/>
    <w:rsid w:val="00282A72"/>
    <w:rsid w:val="002831BD"/>
    <w:rsid w:val="002833CE"/>
    <w:rsid w:val="0028393E"/>
    <w:rsid w:val="00284947"/>
    <w:rsid w:val="00284D8F"/>
    <w:rsid w:val="00284D91"/>
    <w:rsid w:val="00285B2A"/>
    <w:rsid w:val="00286A03"/>
    <w:rsid w:val="00286F4F"/>
    <w:rsid w:val="00287FFC"/>
    <w:rsid w:val="002909B5"/>
    <w:rsid w:val="00290A84"/>
    <w:rsid w:val="002914DF"/>
    <w:rsid w:val="00291E8C"/>
    <w:rsid w:val="00292CD8"/>
    <w:rsid w:val="00293EA9"/>
    <w:rsid w:val="002949B9"/>
    <w:rsid w:val="00294B5B"/>
    <w:rsid w:val="0029653E"/>
    <w:rsid w:val="00296765"/>
    <w:rsid w:val="00296935"/>
    <w:rsid w:val="00297111"/>
    <w:rsid w:val="002979BF"/>
    <w:rsid w:val="00297D7C"/>
    <w:rsid w:val="00297DD7"/>
    <w:rsid w:val="002A0269"/>
    <w:rsid w:val="002A033C"/>
    <w:rsid w:val="002A05AC"/>
    <w:rsid w:val="002A0908"/>
    <w:rsid w:val="002A0C13"/>
    <w:rsid w:val="002A150D"/>
    <w:rsid w:val="002A1993"/>
    <w:rsid w:val="002A260E"/>
    <w:rsid w:val="002A2A3C"/>
    <w:rsid w:val="002A2C1E"/>
    <w:rsid w:val="002A392D"/>
    <w:rsid w:val="002A3D91"/>
    <w:rsid w:val="002A69C1"/>
    <w:rsid w:val="002A6BAB"/>
    <w:rsid w:val="002A7353"/>
    <w:rsid w:val="002A739A"/>
    <w:rsid w:val="002A7A87"/>
    <w:rsid w:val="002B0BC7"/>
    <w:rsid w:val="002B1368"/>
    <w:rsid w:val="002B150D"/>
    <w:rsid w:val="002B2E09"/>
    <w:rsid w:val="002B31A4"/>
    <w:rsid w:val="002B3835"/>
    <w:rsid w:val="002B3E54"/>
    <w:rsid w:val="002B52A4"/>
    <w:rsid w:val="002B5361"/>
    <w:rsid w:val="002B6C15"/>
    <w:rsid w:val="002B7842"/>
    <w:rsid w:val="002B7945"/>
    <w:rsid w:val="002C0BE9"/>
    <w:rsid w:val="002C1575"/>
    <w:rsid w:val="002C19F5"/>
    <w:rsid w:val="002C2365"/>
    <w:rsid w:val="002C29CA"/>
    <w:rsid w:val="002C301D"/>
    <w:rsid w:val="002C3189"/>
    <w:rsid w:val="002C3D32"/>
    <w:rsid w:val="002C3F28"/>
    <w:rsid w:val="002C41F2"/>
    <w:rsid w:val="002C427E"/>
    <w:rsid w:val="002C4474"/>
    <w:rsid w:val="002C4B9E"/>
    <w:rsid w:val="002C4F64"/>
    <w:rsid w:val="002C5AAF"/>
    <w:rsid w:val="002C5E1C"/>
    <w:rsid w:val="002C69BC"/>
    <w:rsid w:val="002C6B9D"/>
    <w:rsid w:val="002C7C88"/>
    <w:rsid w:val="002C7F69"/>
    <w:rsid w:val="002C7FF6"/>
    <w:rsid w:val="002D1C52"/>
    <w:rsid w:val="002D1DE2"/>
    <w:rsid w:val="002D1E08"/>
    <w:rsid w:val="002D32CE"/>
    <w:rsid w:val="002D342B"/>
    <w:rsid w:val="002D383B"/>
    <w:rsid w:val="002D3BCC"/>
    <w:rsid w:val="002D4550"/>
    <w:rsid w:val="002D50F7"/>
    <w:rsid w:val="002D567E"/>
    <w:rsid w:val="002D56FA"/>
    <w:rsid w:val="002D698E"/>
    <w:rsid w:val="002D6AD9"/>
    <w:rsid w:val="002D71C3"/>
    <w:rsid w:val="002D7C59"/>
    <w:rsid w:val="002E0D6C"/>
    <w:rsid w:val="002E1FB9"/>
    <w:rsid w:val="002E3330"/>
    <w:rsid w:val="002E4458"/>
    <w:rsid w:val="002E516B"/>
    <w:rsid w:val="002E6294"/>
    <w:rsid w:val="002E6841"/>
    <w:rsid w:val="002E74E4"/>
    <w:rsid w:val="002F2532"/>
    <w:rsid w:val="002F2D16"/>
    <w:rsid w:val="002F2E28"/>
    <w:rsid w:val="002F3395"/>
    <w:rsid w:val="002F36B3"/>
    <w:rsid w:val="002F4118"/>
    <w:rsid w:val="002F488F"/>
    <w:rsid w:val="002F56B2"/>
    <w:rsid w:val="002F68BC"/>
    <w:rsid w:val="002F713F"/>
    <w:rsid w:val="002F7D90"/>
    <w:rsid w:val="00300203"/>
    <w:rsid w:val="003007AB"/>
    <w:rsid w:val="00300C09"/>
    <w:rsid w:val="003015B5"/>
    <w:rsid w:val="00301857"/>
    <w:rsid w:val="00301B9B"/>
    <w:rsid w:val="00301FCE"/>
    <w:rsid w:val="0030318D"/>
    <w:rsid w:val="0030354A"/>
    <w:rsid w:val="00303732"/>
    <w:rsid w:val="00305272"/>
    <w:rsid w:val="00307708"/>
    <w:rsid w:val="00307DB9"/>
    <w:rsid w:val="0031004C"/>
    <w:rsid w:val="00311270"/>
    <w:rsid w:val="0031192F"/>
    <w:rsid w:val="00312304"/>
    <w:rsid w:val="00312AE8"/>
    <w:rsid w:val="0031415B"/>
    <w:rsid w:val="00314BB4"/>
    <w:rsid w:val="00314EE9"/>
    <w:rsid w:val="00315355"/>
    <w:rsid w:val="00315B4F"/>
    <w:rsid w:val="0031606E"/>
    <w:rsid w:val="003163B6"/>
    <w:rsid w:val="00317522"/>
    <w:rsid w:val="00321EBC"/>
    <w:rsid w:val="003231B1"/>
    <w:rsid w:val="003235AA"/>
    <w:rsid w:val="00325105"/>
    <w:rsid w:val="003255C7"/>
    <w:rsid w:val="003256B1"/>
    <w:rsid w:val="0032641F"/>
    <w:rsid w:val="00327102"/>
    <w:rsid w:val="0032751E"/>
    <w:rsid w:val="0032757D"/>
    <w:rsid w:val="00327C57"/>
    <w:rsid w:val="00327C6F"/>
    <w:rsid w:val="00330012"/>
    <w:rsid w:val="00330924"/>
    <w:rsid w:val="003319B0"/>
    <w:rsid w:val="00331C8F"/>
    <w:rsid w:val="00332476"/>
    <w:rsid w:val="00332B84"/>
    <w:rsid w:val="003334AF"/>
    <w:rsid w:val="00333823"/>
    <w:rsid w:val="00333C16"/>
    <w:rsid w:val="00334F51"/>
    <w:rsid w:val="003357D6"/>
    <w:rsid w:val="00335C07"/>
    <w:rsid w:val="00335E0A"/>
    <w:rsid w:val="003360AA"/>
    <w:rsid w:val="00336D84"/>
    <w:rsid w:val="00336DB4"/>
    <w:rsid w:val="003372DB"/>
    <w:rsid w:val="003374FD"/>
    <w:rsid w:val="0033761C"/>
    <w:rsid w:val="00337EC7"/>
    <w:rsid w:val="00340DE7"/>
    <w:rsid w:val="003417CF"/>
    <w:rsid w:val="00341FB5"/>
    <w:rsid w:val="00342594"/>
    <w:rsid w:val="003430CB"/>
    <w:rsid w:val="00343A35"/>
    <w:rsid w:val="00343D65"/>
    <w:rsid w:val="00343E2B"/>
    <w:rsid w:val="00343E79"/>
    <w:rsid w:val="00344F88"/>
    <w:rsid w:val="003456A5"/>
    <w:rsid w:val="00345A7C"/>
    <w:rsid w:val="00346CAB"/>
    <w:rsid w:val="00347BFE"/>
    <w:rsid w:val="00347EC7"/>
    <w:rsid w:val="003504D5"/>
    <w:rsid w:val="003508A7"/>
    <w:rsid w:val="003509CD"/>
    <w:rsid w:val="00352E1C"/>
    <w:rsid w:val="0035310A"/>
    <w:rsid w:val="00353D10"/>
    <w:rsid w:val="00354198"/>
    <w:rsid w:val="00354675"/>
    <w:rsid w:val="0035594C"/>
    <w:rsid w:val="00356C8E"/>
    <w:rsid w:val="003573B2"/>
    <w:rsid w:val="00357629"/>
    <w:rsid w:val="00357E71"/>
    <w:rsid w:val="00361617"/>
    <w:rsid w:val="00361C4B"/>
    <w:rsid w:val="003621B0"/>
    <w:rsid w:val="0036247E"/>
    <w:rsid w:val="0036298E"/>
    <w:rsid w:val="00362D88"/>
    <w:rsid w:val="003631D1"/>
    <w:rsid w:val="0036327E"/>
    <w:rsid w:val="0036331F"/>
    <w:rsid w:val="0036377B"/>
    <w:rsid w:val="003645ED"/>
    <w:rsid w:val="00364CCF"/>
    <w:rsid w:val="0036532F"/>
    <w:rsid w:val="0036654E"/>
    <w:rsid w:val="003668C0"/>
    <w:rsid w:val="00367BA4"/>
    <w:rsid w:val="00370661"/>
    <w:rsid w:val="00370AAA"/>
    <w:rsid w:val="00370CD2"/>
    <w:rsid w:val="00371405"/>
    <w:rsid w:val="0037248F"/>
    <w:rsid w:val="003724D9"/>
    <w:rsid w:val="00373AE3"/>
    <w:rsid w:val="00373CDD"/>
    <w:rsid w:val="00374090"/>
    <w:rsid w:val="003746B6"/>
    <w:rsid w:val="00374822"/>
    <w:rsid w:val="00374854"/>
    <w:rsid w:val="0037638C"/>
    <w:rsid w:val="00376EF4"/>
    <w:rsid w:val="003772C7"/>
    <w:rsid w:val="00377728"/>
    <w:rsid w:val="0038139F"/>
    <w:rsid w:val="00381671"/>
    <w:rsid w:val="0038175C"/>
    <w:rsid w:val="003819FE"/>
    <w:rsid w:val="00381A60"/>
    <w:rsid w:val="003821AF"/>
    <w:rsid w:val="00382B76"/>
    <w:rsid w:val="00383089"/>
    <w:rsid w:val="00384112"/>
    <w:rsid w:val="003848CC"/>
    <w:rsid w:val="00384D3E"/>
    <w:rsid w:val="003855D6"/>
    <w:rsid w:val="0038691B"/>
    <w:rsid w:val="003872A5"/>
    <w:rsid w:val="0039004D"/>
    <w:rsid w:val="0039048D"/>
    <w:rsid w:val="00390AFC"/>
    <w:rsid w:val="00391B5B"/>
    <w:rsid w:val="0039218B"/>
    <w:rsid w:val="00392209"/>
    <w:rsid w:val="00392C5F"/>
    <w:rsid w:val="00393283"/>
    <w:rsid w:val="00393868"/>
    <w:rsid w:val="00393B68"/>
    <w:rsid w:val="00394356"/>
    <w:rsid w:val="0039557D"/>
    <w:rsid w:val="00395736"/>
    <w:rsid w:val="00396142"/>
    <w:rsid w:val="00396288"/>
    <w:rsid w:val="00396775"/>
    <w:rsid w:val="00396AF5"/>
    <w:rsid w:val="00397A42"/>
    <w:rsid w:val="003A119D"/>
    <w:rsid w:val="003A1337"/>
    <w:rsid w:val="003A167B"/>
    <w:rsid w:val="003A1BFF"/>
    <w:rsid w:val="003A247E"/>
    <w:rsid w:val="003A275F"/>
    <w:rsid w:val="003A388D"/>
    <w:rsid w:val="003A3AD1"/>
    <w:rsid w:val="003A3B0A"/>
    <w:rsid w:val="003A40B2"/>
    <w:rsid w:val="003A4B7C"/>
    <w:rsid w:val="003A672D"/>
    <w:rsid w:val="003A6F32"/>
    <w:rsid w:val="003A7025"/>
    <w:rsid w:val="003A79EB"/>
    <w:rsid w:val="003A7D9E"/>
    <w:rsid w:val="003A7DF9"/>
    <w:rsid w:val="003B0A4C"/>
    <w:rsid w:val="003B16FD"/>
    <w:rsid w:val="003B1C45"/>
    <w:rsid w:val="003B1E08"/>
    <w:rsid w:val="003B3D2F"/>
    <w:rsid w:val="003B4000"/>
    <w:rsid w:val="003B55CC"/>
    <w:rsid w:val="003B5C8D"/>
    <w:rsid w:val="003B629C"/>
    <w:rsid w:val="003B71B0"/>
    <w:rsid w:val="003B7B5C"/>
    <w:rsid w:val="003C0310"/>
    <w:rsid w:val="003C0674"/>
    <w:rsid w:val="003C06EA"/>
    <w:rsid w:val="003C08A5"/>
    <w:rsid w:val="003C08C3"/>
    <w:rsid w:val="003C1273"/>
    <w:rsid w:val="003C2A44"/>
    <w:rsid w:val="003C30A8"/>
    <w:rsid w:val="003C67FE"/>
    <w:rsid w:val="003C7A61"/>
    <w:rsid w:val="003D0184"/>
    <w:rsid w:val="003D0980"/>
    <w:rsid w:val="003D0A2C"/>
    <w:rsid w:val="003D14EF"/>
    <w:rsid w:val="003D1EC1"/>
    <w:rsid w:val="003D208D"/>
    <w:rsid w:val="003D2971"/>
    <w:rsid w:val="003D2C65"/>
    <w:rsid w:val="003D430C"/>
    <w:rsid w:val="003D4615"/>
    <w:rsid w:val="003D4808"/>
    <w:rsid w:val="003D4A16"/>
    <w:rsid w:val="003D5F39"/>
    <w:rsid w:val="003D5F3B"/>
    <w:rsid w:val="003D6333"/>
    <w:rsid w:val="003D6710"/>
    <w:rsid w:val="003D684E"/>
    <w:rsid w:val="003D68CC"/>
    <w:rsid w:val="003D6B14"/>
    <w:rsid w:val="003D6CC5"/>
    <w:rsid w:val="003D70AB"/>
    <w:rsid w:val="003D7B08"/>
    <w:rsid w:val="003E0527"/>
    <w:rsid w:val="003E0529"/>
    <w:rsid w:val="003E05A8"/>
    <w:rsid w:val="003E08DF"/>
    <w:rsid w:val="003E0B24"/>
    <w:rsid w:val="003E0F95"/>
    <w:rsid w:val="003E1126"/>
    <w:rsid w:val="003E1778"/>
    <w:rsid w:val="003E1DDF"/>
    <w:rsid w:val="003E25C0"/>
    <w:rsid w:val="003E34FB"/>
    <w:rsid w:val="003E48FE"/>
    <w:rsid w:val="003E5DDE"/>
    <w:rsid w:val="003E616A"/>
    <w:rsid w:val="003E74CE"/>
    <w:rsid w:val="003F0779"/>
    <w:rsid w:val="003F0953"/>
    <w:rsid w:val="003F09E3"/>
    <w:rsid w:val="003F0E56"/>
    <w:rsid w:val="003F1004"/>
    <w:rsid w:val="003F1448"/>
    <w:rsid w:val="003F1E90"/>
    <w:rsid w:val="003F2490"/>
    <w:rsid w:val="003F4287"/>
    <w:rsid w:val="003F55BA"/>
    <w:rsid w:val="003F745D"/>
    <w:rsid w:val="003F7AC1"/>
    <w:rsid w:val="003F7D43"/>
    <w:rsid w:val="00400132"/>
    <w:rsid w:val="00400DEB"/>
    <w:rsid w:val="004017E7"/>
    <w:rsid w:val="00402509"/>
    <w:rsid w:val="00402E37"/>
    <w:rsid w:val="00403213"/>
    <w:rsid w:val="004036E3"/>
    <w:rsid w:val="00403D91"/>
    <w:rsid w:val="0040499F"/>
    <w:rsid w:val="00405A00"/>
    <w:rsid w:val="0040603C"/>
    <w:rsid w:val="0040615E"/>
    <w:rsid w:val="00406B9D"/>
    <w:rsid w:val="00407912"/>
    <w:rsid w:val="00410535"/>
    <w:rsid w:val="00410BD0"/>
    <w:rsid w:val="004113C0"/>
    <w:rsid w:val="0041226B"/>
    <w:rsid w:val="004138A7"/>
    <w:rsid w:val="00413E09"/>
    <w:rsid w:val="00414C9A"/>
    <w:rsid w:val="0041657C"/>
    <w:rsid w:val="004168C6"/>
    <w:rsid w:val="00420691"/>
    <w:rsid w:val="00420B1D"/>
    <w:rsid w:val="00421A4E"/>
    <w:rsid w:val="00422D4A"/>
    <w:rsid w:val="004239D9"/>
    <w:rsid w:val="00424557"/>
    <w:rsid w:val="004256D8"/>
    <w:rsid w:val="00425765"/>
    <w:rsid w:val="0042579F"/>
    <w:rsid w:val="00426460"/>
    <w:rsid w:val="00426DF9"/>
    <w:rsid w:val="0042769A"/>
    <w:rsid w:val="00427E57"/>
    <w:rsid w:val="004306B5"/>
    <w:rsid w:val="00430C08"/>
    <w:rsid w:val="00431655"/>
    <w:rsid w:val="0043171C"/>
    <w:rsid w:val="004318CF"/>
    <w:rsid w:val="004325C1"/>
    <w:rsid w:val="00432647"/>
    <w:rsid w:val="0043476A"/>
    <w:rsid w:val="00436573"/>
    <w:rsid w:val="004370F1"/>
    <w:rsid w:val="00437130"/>
    <w:rsid w:val="00437786"/>
    <w:rsid w:val="004379EF"/>
    <w:rsid w:val="00440214"/>
    <w:rsid w:val="004408D2"/>
    <w:rsid w:val="00440AA1"/>
    <w:rsid w:val="00440DC1"/>
    <w:rsid w:val="004416F1"/>
    <w:rsid w:val="00444C28"/>
    <w:rsid w:val="00444D7D"/>
    <w:rsid w:val="00445FD1"/>
    <w:rsid w:val="00446BAC"/>
    <w:rsid w:val="00446C10"/>
    <w:rsid w:val="00446D9F"/>
    <w:rsid w:val="0044733C"/>
    <w:rsid w:val="0044748A"/>
    <w:rsid w:val="00447C57"/>
    <w:rsid w:val="00447DD1"/>
    <w:rsid w:val="004501A3"/>
    <w:rsid w:val="004505A2"/>
    <w:rsid w:val="00450CC1"/>
    <w:rsid w:val="00452951"/>
    <w:rsid w:val="00453E36"/>
    <w:rsid w:val="00454389"/>
    <w:rsid w:val="004551A8"/>
    <w:rsid w:val="00455A60"/>
    <w:rsid w:val="0045609C"/>
    <w:rsid w:val="0045686F"/>
    <w:rsid w:val="00460092"/>
    <w:rsid w:val="004600BE"/>
    <w:rsid w:val="004601CF"/>
    <w:rsid w:val="00460B13"/>
    <w:rsid w:val="0046107E"/>
    <w:rsid w:val="00461C9E"/>
    <w:rsid w:val="00461EC0"/>
    <w:rsid w:val="00462105"/>
    <w:rsid w:val="00462EA2"/>
    <w:rsid w:val="0046437F"/>
    <w:rsid w:val="004647C8"/>
    <w:rsid w:val="004650B4"/>
    <w:rsid w:val="00465408"/>
    <w:rsid w:val="0046685C"/>
    <w:rsid w:val="0046739C"/>
    <w:rsid w:val="00467961"/>
    <w:rsid w:val="00467B83"/>
    <w:rsid w:val="0047038E"/>
    <w:rsid w:val="00470938"/>
    <w:rsid w:val="00470A60"/>
    <w:rsid w:val="0047141F"/>
    <w:rsid w:val="00471893"/>
    <w:rsid w:val="00471E6B"/>
    <w:rsid w:val="0047218F"/>
    <w:rsid w:val="00472673"/>
    <w:rsid w:val="00472C2A"/>
    <w:rsid w:val="004731AA"/>
    <w:rsid w:val="004735AC"/>
    <w:rsid w:val="00474D9E"/>
    <w:rsid w:val="0047576A"/>
    <w:rsid w:val="00475D6F"/>
    <w:rsid w:val="00475F28"/>
    <w:rsid w:val="004760A6"/>
    <w:rsid w:val="004761F6"/>
    <w:rsid w:val="00476851"/>
    <w:rsid w:val="004768D5"/>
    <w:rsid w:val="004771C2"/>
    <w:rsid w:val="00481296"/>
    <w:rsid w:val="00481D0F"/>
    <w:rsid w:val="004822DA"/>
    <w:rsid w:val="00482BFE"/>
    <w:rsid w:val="004832F2"/>
    <w:rsid w:val="00483B38"/>
    <w:rsid w:val="0048421D"/>
    <w:rsid w:val="0048423A"/>
    <w:rsid w:val="0048507B"/>
    <w:rsid w:val="00485360"/>
    <w:rsid w:val="004857A2"/>
    <w:rsid w:val="004857F4"/>
    <w:rsid w:val="0048683C"/>
    <w:rsid w:val="00486AE5"/>
    <w:rsid w:val="00486EFF"/>
    <w:rsid w:val="00490143"/>
    <w:rsid w:val="00490721"/>
    <w:rsid w:val="00490A3F"/>
    <w:rsid w:val="00491BEB"/>
    <w:rsid w:val="00491E85"/>
    <w:rsid w:val="004923E5"/>
    <w:rsid w:val="00492655"/>
    <w:rsid w:val="0049353E"/>
    <w:rsid w:val="00493937"/>
    <w:rsid w:val="00494130"/>
    <w:rsid w:val="00494AD6"/>
    <w:rsid w:val="00494E76"/>
    <w:rsid w:val="0049663A"/>
    <w:rsid w:val="00497402"/>
    <w:rsid w:val="004A00C3"/>
    <w:rsid w:val="004A055C"/>
    <w:rsid w:val="004A0592"/>
    <w:rsid w:val="004A0845"/>
    <w:rsid w:val="004A12AF"/>
    <w:rsid w:val="004A16F5"/>
    <w:rsid w:val="004A23E5"/>
    <w:rsid w:val="004A2410"/>
    <w:rsid w:val="004A3C08"/>
    <w:rsid w:val="004A3D42"/>
    <w:rsid w:val="004A4548"/>
    <w:rsid w:val="004A4991"/>
    <w:rsid w:val="004A4B6E"/>
    <w:rsid w:val="004A4E0B"/>
    <w:rsid w:val="004A57A3"/>
    <w:rsid w:val="004A6665"/>
    <w:rsid w:val="004A6DDB"/>
    <w:rsid w:val="004A770B"/>
    <w:rsid w:val="004A7C01"/>
    <w:rsid w:val="004B0AD9"/>
    <w:rsid w:val="004B12B7"/>
    <w:rsid w:val="004B132A"/>
    <w:rsid w:val="004B1E3E"/>
    <w:rsid w:val="004B2310"/>
    <w:rsid w:val="004B276C"/>
    <w:rsid w:val="004B28B2"/>
    <w:rsid w:val="004B2AAC"/>
    <w:rsid w:val="004B2E77"/>
    <w:rsid w:val="004B5E83"/>
    <w:rsid w:val="004B617A"/>
    <w:rsid w:val="004B648D"/>
    <w:rsid w:val="004B652D"/>
    <w:rsid w:val="004B6A0D"/>
    <w:rsid w:val="004B6A1E"/>
    <w:rsid w:val="004B6A2E"/>
    <w:rsid w:val="004B6CDF"/>
    <w:rsid w:val="004B7AB4"/>
    <w:rsid w:val="004B7B69"/>
    <w:rsid w:val="004C10FF"/>
    <w:rsid w:val="004C16B5"/>
    <w:rsid w:val="004C201B"/>
    <w:rsid w:val="004C2503"/>
    <w:rsid w:val="004C25CF"/>
    <w:rsid w:val="004C298D"/>
    <w:rsid w:val="004C2B1B"/>
    <w:rsid w:val="004C36C2"/>
    <w:rsid w:val="004C3C7A"/>
    <w:rsid w:val="004C3F14"/>
    <w:rsid w:val="004C46AE"/>
    <w:rsid w:val="004C4F16"/>
    <w:rsid w:val="004C50CA"/>
    <w:rsid w:val="004C5D30"/>
    <w:rsid w:val="004C625F"/>
    <w:rsid w:val="004C6763"/>
    <w:rsid w:val="004C6835"/>
    <w:rsid w:val="004C6CCB"/>
    <w:rsid w:val="004C6CDE"/>
    <w:rsid w:val="004D042A"/>
    <w:rsid w:val="004D0CA4"/>
    <w:rsid w:val="004D1695"/>
    <w:rsid w:val="004D1F67"/>
    <w:rsid w:val="004D3602"/>
    <w:rsid w:val="004D378B"/>
    <w:rsid w:val="004D3FAE"/>
    <w:rsid w:val="004D4229"/>
    <w:rsid w:val="004D457E"/>
    <w:rsid w:val="004D4B5C"/>
    <w:rsid w:val="004D5048"/>
    <w:rsid w:val="004D649E"/>
    <w:rsid w:val="004D72E0"/>
    <w:rsid w:val="004D7F03"/>
    <w:rsid w:val="004D7F6E"/>
    <w:rsid w:val="004E1077"/>
    <w:rsid w:val="004E129B"/>
    <w:rsid w:val="004E12CF"/>
    <w:rsid w:val="004E2713"/>
    <w:rsid w:val="004E3418"/>
    <w:rsid w:val="004E38E5"/>
    <w:rsid w:val="004E3950"/>
    <w:rsid w:val="004E4259"/>
    <w:rsid w:val="004E4A8D"/>
    <w:rsid w:val="004E4C1D"/>
    <w:rsid w:val="004E4E51"/>
    <w:rsid w:val="004E69EF"/>
    <w:rsid w:val="004E6E52"/>
    <w:rsid w:val="004E6FD9"/>
    <w:rsid w:val="004F16D8"/>
    <w:rsid w:val="004F2057"/>
    <w:rsid w:val="004F2869"/>
    <w:rsid w:val="004F2877"/>
    <w:rsid w:val="004F3AFC"/>
    <w:rsid w:val="004F5DCC"/>
    <w:rsid w:val="004F785A"/>
    <w:rsid w:val="0050033A"/>
    <w:rsid w:val="00500428"/>
    <w:rsid w:val="005009AC"/>
    <w:rsid w:val="00500E13"/>
    <w:rsid w:val="005029D4"/>
    <w:rsid w:val="00502C8A"/>
    <w:rsid w:val="00504E9D"/>
    <w:rsid w:val="005061EF"/>
    <w:rsid w:val="00507077"/>
    <w:rsid w:val="00507660"/>
    <w:rsid w:val="00510BFA"/>
    <w:rsid w:val="00510C17"/>
    <w:rsid w:val="00511615"/>
    <w:rsid w:val="0051163B"/>
    <w:rsid w:val="00511A9C"/>
    <w:rsid w:val="00511FFD"/>
    <w:rsid w:val="005128E5"/>
    <w:rsid w:val="005136DE"/>
    <w:rsid w:val="00513ED7"/>
    <w:rsid w:val="0051403D"/>
    <w:rsid w:val="0051415D"/>
    <w:rsid w:val="00514264"/>
    <w:rsid w:val="00514672"/>
    <w:rsid w:val="005147D3"/>
    <w:rsid w:val="0051563E"/>
    <w:rsid w:val="005164D2"/>
    <w:rsid w:val="00516BD6"/>
    <w:rsid w:val="00517512"/>
    <w:rsid w:val="00517DAC"/>
    <w:rsid w:val="005205A6"/>
    <w:rsid w:val="00520708"/>
    <w:rsid w:val="005213B2"/>
    <w:rsid w:val="005214EA"/>
    <w:rsid w:val="005224FD"/>
    <w:rsid w:val="00523C8E"/>
    <w:rsid w:val="0052428E"/>
    <w:rsid w:val="00524BD8"/>
    <w:rsid w:val="00524C15"/>
    <w:rsid w:val="00524D0A"/>
    <w:rsid w:val="00524F6A"/>
    <w:rsid w:val="005252F9"/>
    <w:rsid w:val="00525A5F"/>
    <w:rsid w:val="00525C40"/>
    <w:rsid w:val="00525F18"/>
    <w:rsid w:val="00527428"/>
    <w:rsid w:val="00527541"/>
    <w:rsid w:val="00527A88"/>
    <w:rsid w:val="00532ED2"/>
    <w:rsid w:val="00533D41"/>
    <w:rsid w:val="00535927"/>
    <w:rsid w:val="00536082"/>
    <w:rsid w:val="0053616F"/>
    <w:rsid w:val="0053669B"/>
    <w:rsid w:val="0053681C"/>
    <w:rsid w:val="00536E96"/>
    <w:rsid w:val="005373F4"/>
    <w:rsid w:val="00537A86"/>
    <w:rsid w:val="00537AF5"/>
    <w:rsid w:val="00537C41"/>
    <w:rsid w:val="00537D9D"/>
    <w:rsid w:val="00540212"/>
    <w:rsid w:val="00540365"/>
    <w:rsid w:val="0054067F"/>
    <w:rsid w:val="00540C15"/>
    <w:rsid w:val="00541130"/>
    <w:rsid w:val="00541872"/>
    <w:rsid w:val="00542119"/>
    <w:rsid w:val="00542BFC"/>
    <w:rsid w:val="00543382"/>
    <w:rsid w:val="00544E32"/>
    <w:rsid w:val="00545733"/>
    <w:rsid w:val="00545DAE"/>
    <w:rsid w:val="005463C6"/>
    <w:rsid w:val="00547575"/>
    <w:rsid w:val="00550436"/>
    <w:rsid w:val="00551474"/>
    <w:rsid w:val="00551C2D"/>
    <w:rsid w:val="00552103"/>
    <w:rsid w:val="00552CD3"/>
    <w:rsid w:val="00552D18"/>
    <w:rsid w:val="00554708"/>
    <w:rsid w:val="0055480A"/>
    <w:rsid w:val="00556458"/>
    <w:rsid w:val="005606EB"/>
    <w:rsid w:val="00561113"/>
    <w:rsid w:val="00561926"/>
    <w:rsid w:val="00561C76"/>
    <w:rsid w:val="00562DD9"/>
    <w:rsid w:val="005632CC"/>
    <w:rsid w:val="00563494"/>
    <w:rsid w:val="00564486"/>
    <w:rsid w:val="00565000"/>
    <w:rsid w:val="0056554B"/>
    <w:rsid w:val="005657A5"/>
    <w:rsid w:val="00565CD4"/>
    <w:rsid w:val="005660B7"/>
    <w:rsid w:val="0056662C"/>
    <w:rsid w:val="005669FB"/>
    <w:rsid w:val="00567AA6"/>
    <w:rsid w:val="0057058D"/>
    <w:rsid w:val="00570B0E"/>
    <w:rsid w:val="00570B45"/>
    <w:rsid w:val="00570C3C"/>
    <w:rsid w:val="00571464"/>
    <w:rsid w:val="00571750"/>
    <w:rsid w:val="00572B72"/>
    <w:rsid w:val="00573470"/>
    <w:rsid w:val="005737E9"/>
    <w:rsid w:val="00574A76"/>
    <w:rsid w:val="00575281"/>
    <w:rsid w:val="0057542D"/>
    <w:rsid w:val="00575F22"/>
    <w:rsid w:val="00576759"/>
    <w:rsid w:val="00576F57"/>
    <w:rsid w:val="00577BC3"/>
    <w:rsid w:val="005823AB"/>
    <w:rsid w:val="005829CA"/>
    <w:rsid w:val="00583838"/>
    <w:rsid w:val="00584B37"/>
    <w:rsid w:val="00585508"/>
    <w:rsid w:val="005855F2"/>
    <w:rsid w:val="005860D5"/>
    <w:rsid w:val="00586AF8"/>
    <w:rsid w:val="0058739D"/>
    <w:rsid w:val="005903D4"/>
    <w:rsid w:val="00590A33"/>
    <w:rsid w:val="00590F51"/>
    <w:rsid w:val="0059142A"/>
    <w:rsid w:val="00591751"/>
    <w:rsid w:val="005918EE"/>
    <w:rsid w:val="00591C25"/>
    <w:rsid w:val="005924A3"/>
    <w:rsid w:val="005927D1"/>
    <w:rsid w:val="00592CDB"/>
    <w:rsid w:val="0059309B"/>
    <w:rsid w:val="00593803"/>
    <w:rsid w:val="00593CA5"/>
    <w:rsid w:val="00593DA8"/>
    <w:rsid w:val="00593FC2"/>
    <w:rsid w:val="00594EDA"/>
    <w:rsid w:val="00595202"/>
    <w:rsid w:val="00595245"/>
    <w:rsid w:val="00595B7F"/>
    <w:rsid w:val="00595D4E"/>
    <w:rsid w:val="00595F8B"/>
    <w:rsid w:val="005969F0"/>
    <w:rsid w:val="00597769"/>
    <w:rsid w:val="005A0BCD"/>
    <w:rsid w:val="005A103B"/>
    <w:rsid w:val="005A1127"/>
    <w:rsid w:val="005A1AD1"/>
    <w:rsid w:val="005A2002"/>
    <w:rsid w:val="005A29B6"/>
    <w:rsid w:val="005A2BE8"/>
    <w:rsid w:val="005A2DC7"/>
    <w:rsid w:val="005A3379"/>
    <w:rsid w:val="005A4100"/>
    <w:rsid w:val="005A6BD2"/>
    <w:rsid w:val="005A758F"/>
    <w:rsid w:val="005B1040"/>
    <w:rsid w:val="005B18ED"/>
    <w:rsid w:val="005B1BC1"/>
    <w:rsid w:val="005B1C3F"/>
    <w:rsid w:val="005B267B"/>
    <w:rsid w:val="005B410C"/>
    <w:rsid w:val="005B57D0"/>
    <w:rsid w:val="005B5F46"/>
    <w:rsid w:val="005B6009"/>
    <w:rsid w:val="005B6A81"/>
    <w:rsid w:val="005B7022"/>
    <w:rsid w:val="005B7235"/>
    <w:rsid w:val="005B7BA8"/>
    <w:rsid w:val="005C061B"/>
    <w:rsid w:val="005C0905"/>
    <w:rsid w:val="005C2E2A"/>
    <w:rsid w:val="005C2E2D"/>
    <w:rsid w:val="005C30B0"/>
    <w:rsid w:val="005C3AC6"/>
    <w:rsid w:val="005C3BD1"/>
    <w:rsid w:val="005C3D6B"/>
    <w:rsid w:val="005C5194"/>
    <w:rsid w:val="005C5BDE"/>
    <w:rsid w:val="005C5E4B"/>
    <w:rsid w:val="005C7334"/>
    <w:rsid w:val="005C7939"/>
    <w:rsid w:val="005D0D0E"/>
    <w:rsid w:val="005D17B8"/>
    <w:rsid w:val="005D26DC"/>
    <w:rsid w:val="005D40FD"/>
    <w:rsid w:val="005D41FD"/>
    <w:rsid w:val="005D478E"/>
    <w:rsid w:val="005D4BC5"/>
    <w:rsid w:val="005D623A"/>
    <w:rsid w:val="005D646C"/>
    <w:rsid w:val="005D7476"/>
    <w:rsid w:val="005D7A70"/>
    <w:rsid w:val="005E02D5"/>
    <w:rsid w:val="005E0330"/>
    <w:rsid w:val="005E0821"/>
    <w:rsid w:val="005E1C0D"/>
    <w:rsid w:val="005E21FB"/>
    <w:rsid w:val="005E2672"/>
    <w:rsid w:val="005E2871"/>
    <w:rsid w:val="005E2BAC"/>
    <w:rsid w:val="005E391E"/>
    <w:rsid w:val="005E3941"/>
    <w:rsid w:val="005E4210"/>
    <w:rsid w:val="005E4D30"/>
    <w:rsid w:val="005E4FEA"/>
    <w:rsid w:val="005E6D67"/>
    <w:rsid w:val="005E7DB1"/>
    <w:rsid w:val="005F065E"/>
    <w:rsid w:val="005F1260"/>
    <w:rsid w:val="005F1BFE"/>
    <w:rsid w:val="005F31A7"/>
    <w:rsid w:val="005F31CE"/>
    <w:rsid w:val="005F347F"/>
    <w:rsid w:val="005F3637"/>
    <w:rsid w:val="005F4221"/>
    <w:rsid w:val="005F555C"/>
    <w:rsid w:val="005F66A0"/>
    <w:rsid w:val="005F6A04"/>
    <w:rsid w:val="005F7BBD"/>
    <w:rsid w:val="006008F6"/>
    <w:rsid w:val="006017A7"/>
    <w:rsid w:val="00602FD5"/>
    <w:rsid w:val="00603245"/>
    <w:rsid w:val="0060352A"/>
    <w:rsid w:val="006050CE"/>
    <w:rsid w:val="006068F5"/>
    <w:rsid w:val="00606F3F"/>
    <w:rsid w:val="00607236"/>
    <w:rsid w:val="00607C7F"/>
    <w:rsid w:val="00607E56"/>
    <w:rsid w:val="00607F2B"/>
    <w:rsid w:val="00610C8A"/>
    <w:rsid w:val="006117EE"/>
    <w:rsid w:val="00611EA7"/>
    <w:rsid w:val="006124A6"/>
    <w:rsid w:val="00613185"/>
    <w:rsid w:val="00613278"/>
    <w:rsid w:val="006149FC"/>
    <w:rsid w:val="0061538F"/>
    <w:rsid w:val="006156D0"/>
    <w:rsid w:val="0061605B"/>
    <w:rsid w:val="0061684A"/>
    <w:rsid w:val="00616C68"/>
    <w:rsid w:val="00620D74"/>
    <w:rsid w:val="00621DAB"/>
    <w:rsid w:val="006221CA"/>
    <w:rsid w:val="006226CE"/>
    <w:rsid w:val="00622895"/>
    <w:rsid w:val="00622A75"/>
    <w:rsid w:val="0062370C"/>
    <w:rsid w:val="00623CE9"/>
    <w:rsid w:val="00624005"/>
    <w:rsid w:val="0062545A"/>
    <w:rsid w:val="00626122"/>
    <w:rsid w:val="00626CF9"/>
    <w:rsid w:val="00626E64"/>
    <w:rsid w:val="00627304"/>
    <w:rsid w:val="00627AE7"/>
    <w:rsid w:val="00632505"/>
    <w:rsid w:val="00633E1D"/>
    <w:rsid w:val="00634395"/>
    <w:rsid w:val="00634D6E"/>
    <w:rsid w:val="006352FD"/>
    <w:rsid w:val="006353F2"/>
    <w:rsid w:val="0063583C"/>
    <w:rsid w:val="00637189"/>
    <w:rsid w:val="006401D0"/>
    <w:rsid w:val="00640E55"/>
    <w:rsid w:val="00641035"/>
    <w:rsid w:val="00641727"/>
    <w:rsid w:val="00642264"/>
    <w:rsid w:val="00642C97"/>
    <w:rsid w:val="00643106"/>
    <w:rsid w:val="00643B99"/>
    <w:rsid w:val="006443DB"/>
    <w:rsid w:val="00644FE2"/>
    <w:rsid w:val="006454D9"/>
    <w:rsid w:val="0064592B"/>
    <w:rsid w:val="00650A52"/>
    <w:rsid w:val="00650BFB"/>
    <w:rsid w:val="00650DA7"/>
    <w:rsid w:val="006519B2"/>
    <w:rsid w:val="00651A80"/>
    <w:rsid w:val="00652518"/>
    <w:rsid w:val="00652550"/>
    <w:rsid w:val="00652FCF"/>
    <w:rsid w:val="00653394"/>
    <w:rsid w:val="00654301"/>
    <w:rsid w:val="0065436D"/>
    <w:rsid w:val="006545BA"/>
    <w:rsid w:val="00655F1E"/>
    <w:rsid w:val="006569BD"/>
    <w:rsid w:val="006569C5"/>
    <w:rsid w:val="00656E41"/>
    <w:rsid w:val="00657AEA"/>
    <w:rsid w:val="00660051"/>
    <w:rsid w:val="00660775"/>
    <w:rsid w:val="00660E1F"/>
    <w:rsid w:val="006618B0"/>
    <w:rsid w:val="00663186"/>
    <w:rsid w:val="00664188"/>
    <w:rsid w:val="00665DD6"/>
    <w:rsid w:val="00666CA9"/>
    <w:rsid w:val="00666CC9"/>
    <w:rsid w:val="00666F73"/>
    <w:rsid w:val="0066761B"/>
    <w:rsid w:val="0066773C"/>
    <w:rsid w:val="00667EB4"/>
    <w:rsid w:val="00671250"/>
    <w:rsid w:val="0067204A"/>
    <w:rsid w:val="0067256A"/>
    <w:rsid w:val="00672D5C"/>
    <w:rsid w:val="0067465E"/>
    <w:rsid w:val="006746C1"/>
    <w:rsid w:val="006749AC"/>
    <w:rsid w:val="00674D4C"/>
    <w:rsid w:val="0067683D"/>
    <w:rsid w:val="00676D0B"/>
    <w:rsid w:val="00677B42"/>
    <w:rsid w:val="00677F53"/>
    <w:rsid w:val="006807D1"/>
    <w:rsid w:val="006812E1"/>
    <w:rsid w:val="0068249E"/>
    <w:rsid w:val="00682782"/>
    <w:rsid w:val="00682888"/>
    <w:rsid w:val="00682F2E"/>
    <w:rsid w:val="006831FC"/>
    <w:rsid w:val="006836D3"/>
    <w:rsid w:val="006842A6"/>
    <w:rsid w:val="00684C20"/>
    <w:rsid w:val="006856DA"/>
    <w:rsid w:val="00685B15"/>
    <w:rsid w:val="0068649E"/>
    <w:rsid w:val="0068674F"/>
    <w:rsid w:val="00687261"/>
    <w:rsid w:val="00687526"/>
    <w:rsid w:val="00687A79"/>
    <w:rsid w:val="00687FD5"/>
    <w:rsid w:val="00690730"/>
    <w:rsid w:val="00690989"/>
    <w:rsid w:val="00690B3B"/>
    <w:rsid w:val="00690C48"/>
    <w:rsid w:val="00690FE6"/>
    <w:rsid w:val="006920A4"/>
    <w:rsid w:val="0069236A"/>
    <w:rsid w:val="006930FD"/>
    <w:rsid w:val="00693316"/>
    <w:rsid w:val="00693AB0"/>
    <w:rsid w:val="006940A8"/>
    <w:rsid w:val="0069569F"/>
    <w:rsid w:val="00695A74"/>
    <w:rsid w:val="00695F72"/>
    <w:rsid w:val="0069685D"/>
    <w:rsid w:val="00697615"/>
    <w:rsid w:val="0069764E"/>
    <w:rsid w:val="0069772E"/>
    <w:rsid w:val="00697B90"/>
    <w:rsid w:val="006A0385"/>
    <w:rsid w:val="006A059C"/>
    <w:rsid w:val="006A0E81"/>
    <w:rsid w:val="006A1033"/>
    <w:rsid w:val="006A10A8"/>
    <w:rsid w:val="006A164A"/>
    <w:rsid w:val="006A1663"/>
    <w:rsid w:val="006A1880"/>
    <w:rsid w:val="006A1C2B"/>
    <w:rsid w:val="006A26E3"/>
    <w:rsid w:val="006A2C8A"/>
    <w:rsid w:val="006A3782"/>
    <w:rsid w:val="006A42DE"/>
    <w:rsid w:val="006A4C44"/>
    <w:rsid w:val="006A4D71"/>
    <w:rsid w:val="006A5CE7"/>
    <w:rsid w:val="006A70F2"/>
    <w:rsid w:val="006B0257"/>
    <w:rsid w:val="006B026E"/>
    <w:rsid w:val="006B05CE"/>
    <w:rsid w:val="006B1937"/>
    <w:rsid w:val="006B1A4B"/>
    <w:rsid w:val="006B1B86"/>
    <w:rsid w:val="006B27B1"/>
    <w:rsid w:val="006B2C4E"/>
    <w:rsid w:val="006B301E"/>
    <w:rsid w:val="006B3497"/>
    <w:rsid w:val="006B4422"/>
    <w:rsid w:val="006B4A5C"/>
    <w:rsid w:val="006B5A92"/>
    <w:rsid w:val="006B5E19"/>
    <w:rsid w:val="006B6009"/>
    <w:rsid w:val="006B6288"/>
    <w:rsid w:val="006B655D"/>
    <w:rsid w:val="006B658B"/>
    <w:rsid w:val="006C1F66"/>
    <w:rsid w:val="006C28A2"/>
    <w:rsid w:val="006C2E43"/>
    <w:rsid w:val="006C343B"/>
    <w:rsid w:val="006C3B65"/>
    <w:rsid w:val="006C4E8F"/>
    <w:rsid w:val="006C4ED5"/>
    <w:rsid w:val="006C5FD3"/>
    <w:rsid w:val="006C7154"/>
    <w:rsid w:val="006C78A8"/>
    <w:rsid w:val="006C7CA8"/>
    <w:rsid w:val="006D06C6"/>
    <w:rsid w:val="006D1477"/>
    <w:rsid w:val="006D152F"/>
    <w:rsid w:val="006D31DA"/>
    <w:rsid w:val="006D39B5"/>
    <w:rsid w:val="006D40C8"/>
    <w:rsid w:val="006D4EEE"/>
    <w:rsid w:val="006D5307"/>
    <w:rsid w:val="006D549E"/>
    <w:rsid w:val="006D59AC"/>
    <w:rsid w:val="006D61AB"/>
    <w:rsid w:val="006D74FC"/>
    <w:rsid w:val="006E01CB"/>
    <w:rsid w:val="006E10E8"/>
    <w:rsid w:val="006E1B1A"/>
    <w:rsid w:val="006E3E0B"/>
    <w:rsid w:val="006E4339"/>
    <w:rsid w:val="006E4E9C"/>
    <w:rsid w:val="006E4ED6"/>
    <w:rsid w:val="006E513F"/>
    <w:rsid w:val="006E5536"/>
    <w:rsid w:val="006E5DAA"/>
    <w:rsid w:val="006E6A19"/>
    <w:rsid w:val="006E752B"/>
    <w:rsid w:val="006E787A"/>
    <w:rsid w:val="006F0358"/>
    <w:rsid w:val="006F0A8F"/>
    <w:rsid w:val="006F0EFD"/>
    <w:rsid w:val="006F26D0"/>
    <w:rsid w:val="006F282A"/>
    <w:rsid w:val="006F5042"/>
    <w:rsid w:val="006F5955"/>
    <w:rsid w:val="006F62EC"/>
    <w:rsid w:val="006F6BB6"/>
    <w:rsid w:val="00700125"/>
    <w:rsid w:val="00701A90"/>
    <w:rsid w:val="00701CC0"/>
    <w:rsid w:val="00702D9D"/>
    <w:rsid w:val="00704AEF"/>
    <w:rsid w:val="007054C8"/>
    <w:rsid w:val="00705516"/>
    <w:rsid w:val="007055EC"/>
    <w:rsid w:val="00705F4B"/>
    <w:rsid w:val="00706240"/>
    <w:rsid w:val="00707003"/>
    <w:rsid w:val="00710B7B"/>
    <w:rsid w:val="00710ED9"/>
    <w:rsid w:val="00711BE5"/>
    <w:rsid w:val="00711EF2"/>
    <w:rsid w:val="00712C0A"/>
    <w:rsid w:val="00713C7B"/>
    <w:rsid w:val="00713DD0"/>
    <w:rsid w:val="007143B9"/>
    <w:rsid w:val="007145B6"/>
    <w:rsid w:val="00714810"/>
    <w:rsid w:val="00714B5A"/>
    <w:rsid w:val="00715726"/>
    <w:rsid w:val="00715CCF"/>
    <w:rsid w:val="00715F57"/>
    <w:rsid w:val="0071704C"/>
    <w:rsid w:val="0071736F"/>
    <w:rsid w:val="007177A9"/>
    <w:rsid w:val="007219B7"/>
    <w:rsid w:val="007221AD"/>
    <w:rsid w:val="00722651"/>
    <w:rsid w:val="0072273E"/>
    <w:rsid w:val="0072354B"/>
    <w:rsid w:val="00723782"/>
    <w:rsid w:val="00724323"/>
    <w:rsid w:val="00725778"/>
    <w:rsid w:val="00726821"/>
    <w:rsid w:val="00726910"/>
    <w:rsid w:val="007270D3"/>
    <w:rsid w:val="007303F3"/>
    <w:rsid w:val="007306EE"/>
    <w:rsid w:val="0073167F"/>
    <w:rsid w:val="0073190D"/>
    <w:rsid w:val="007321E7"/>
    <w:rsid w:val="007321F3"/>
    <w:rsid w:val="00732B8F"/>
    <w:rsid w:val="007332DB"/>
    <w:rsid w:val="0073332F"/>
    <w:rsid w:val="007339B2"/>
    <w:rsid w:val="007347A7"/>
    <w:rsid w:val="007366C7"/>
    <w:rsid w:val="00737912"/>
    <w:rsid w:val="00737DB9"/>
    <w:rsid w:val="00737F27"/>
    <w:rsid w:val="00740B21"/>
    <w:rsid w:val="00742801"/>
    <w:rsid w:val="00742802"/>
    <w:rsid w:val="00743005"/>
    <w:rsid w:val="00743C31"/>
    <w:rsid w:val="00744769"/>
    <w:rsid w:val="007447EF"/>
    <w:rsid w:val="0074515D"/>
    <w:rsid w:val="00745878"/>
    <w:rsid w:val="00745CB9"/>
    <w:rsid w:val="00746F61"/>
    <w:rsid w:val="0074708D"/>
    <w:rsid w:val="00747CFC"/>
    <w:rsid w:val="00750716"/>
    <w:rsid w:val="00750A56"/>
    <w:rsid w:val="00750D8E"/>
    <w:rsid w:val="007512F6"/>
    <w:rsid w:val="00751433"/>
    <w:rsid w:val="00751856"/>
    <w:rsid w:val="0075192F"/>
    <w:rsid w:val="00751A23"/>
    <w:rsid w:val="00751D76"/>
    <w:rsid w:val="00751FD0"/>
    <w:rsid w:val="007525DA"/>
    <w:rsid w:val="00752639"/>
    <w:rsid w:val="00752B01"/>
    <w:rsid w:val="00752C73"/>
    <w:rsid w:val="0075302F"/>
    <w:rsid w:val="007533AF"/>
    <w:rsid w:val="00753454"/>
    <w:rsid w:val="007537F5"/>
    <w:rsid w:val="00753DC1"/>
    <w:rsid w:val="00757E45"/>
    <w:rsid w:val="00760D63"/>
    <w:rsid w:val="00760FBF"/>
    <w:rsid w:val="00762063"/>
    <w:rsid w:val="00762992"/>
    <w:rsid w:val="00763224"/>
    <w:rsid w:val="00763E2E"/>
    <w:rsid w:val="007642C0"/>
    <w:rsid w:val="00764319"/>
    <w:rsid w:val="0076433D"/>
    <w:rsid w:val="00764865"/>
    <w:rsid w:val="00765495"/>
    <w:rsid w:val="00766ED8"/>
    <w:rsid w:val="0076766D"/>
    <w:rsid w:val="00767A84"/>
    <w:rsid w:val="007705C5"/>
    <w:rsid w:val="0077159F"/>
    <w:rsid w:val="00771B1A"/>
    <w:rsid w:val="00771DC7"/>
    <w:rsid w:val="00771E8F"/>
    <w:rsid w:val="00771F29"/>
    <w:rsid w:val="00772254"/>
    <w:rsid w:val="007723C8"/>
    <w:rsid w:val="00772A85"/>
    <w:rsid w:val="00772D2F"/>
    <w:rsid w:val="007739B6"/>
    <w:rsid w:val="00773A96"/>
    <w:rsid w:val="00773FD2"/>
    <w:rsid w:val="007759A2"/>
    <w:rsid w:val="0077670F"/>
    <w:rsid w:val="007777D6"/>
    <w:rsid w:val="00781620"/>
    <w:rsid w:val="00781664"/>
    <w:rsid w:val="0078221B"/>
    <w:rsid w:val="0078245D"/>
    <w:rsid w:val="007826D7"/>
    <w:rsid w:val="00783188"/>
    <w:rsid w:val="00783E10"/>
    <w:rsid w:val="00784478"/>
    <w:rsid w:val="007858D6"/>
    <w:rsid w:val="007863F8"/>
    <w:rsid w:val="00787893"/>
    <w:rsid w:val="00787A28"/>
    <w:rsid w:val="00787B59"/>
    <w:rsid w:val="00790859"/>
    <w:rsid w:val="0079103F"/>
    <w:rsid w:val="00792320"/>
    <w:rsid w:val="007933CD"/>
    <w:rsid w:val="00793766"/>
    <w:rsid w:val="0079458C"/>
    <w:rsid w:val="007945FA"/>
    <w:rsid w:val="00795806"/>
    <w:rsid w:val="00795B39"/>
    <w:rsid w:val="00796106"/>
    <w:rsid w:val="0079781F"/>
    <w:rsid w:val="00797D6F"/>
    <w:rsid w:val="007A04E4"/>
    <w:rsid w:val="007A0677"/>
    <w:rsid w:val="007A0789"/>
    <w:rsid w:val="007A274E"/>
    <w:rsid w:val="007A279A"/>
    <w:rsid w:val="007A4127"/>
    <w:rsid w:val="007A4F7C"/>
    <w:rsid w:val="007A56BC"/>
    <w:rsid w:val="007A6B1D"/>
    <w:rsid w:val="007A72D7"/>
    <w:rsid w:val="007B06FF"/>
    <w:rsid w:val="007B0E65"/>
    <w:rsid w:val="007B0F66"/>
    <w:rsid w:val="007B0F99"/>
    <w:rsid w:val="007B27E7"/>
    <w:rsid w:val="007B3306"/>
    <w:rsid w:val="007B3786"/>
    <w:rsid w:val="007B40A4"/>
    <w:rsid w:val="007B4827"/>
    <w:rsid w:val="007B4E88"/>
    <w:rsid w:val="007B5680"/>
    <w:rsid w:val="007C155A"/>
    <w:rsid w:val="007C1A5E"/>
    <w:rsid w:val="007C2495"/>
    <w:rsid w:val="007C2A0A"/>
    <w:rsid w:val="007C2E93"/>
    <w:rsid w:val="007C3A64"/>
    <w:rsid w:val="007C3ACF"/>
    <w:rsid w:val="007C415E"/>
    <w:rsid w:val="007C5C49"/>
    <w:rsid w:val="007C5CA5"/>
    <w:rsid w:val="007C5FDF"/>
    <w:rsid w:val="007C6A4E"/>
    <w:rsid w:val="007C6A7B"/>
    <w:rsid w:val="007C71F1"/>
    <w:rsid w:val="007C7234"/>
    <w:rsid w:val="007C7515"/>
    <w:rsid w:val="007C761D"/>
    <w:rsid w:val="007D0D8D"/>
    <w:rsid w:val="007D17CA"/>
    <w:rsid w:val="007D1D72"/>
    <w:rsid w:val="007D1DC8"/>
    <w:rsid w:val="007D4707"/>
    <w:rsid w:val="007D488A"/>
    <w:rsid w:val="007D4BF6"/>
    <w:rsid w:val="007D516A"/>
    <w:rsid w:val="007D58FD"/>
    <w:rsid w:val="007D5A07"/>
    <w:rsid w:val="007D6129"/>
    <w:rsid w:val="007D6560"/>
    <w:rsid w:val="007D6891"/>
    <w:rsid w:val="007D6B5A"/>
    <w:rsid w:val="007D709A"/>
    <w:rsid w:val="007E0CFE"/>
    <w:rsid w:val="007E144D"/>
    <w:rsid w:val="007E1614"/>
    <w:rsid w:val="007E18DA"/>
    <w:rsid w:val="007E2096"/>
    <w:rsid w:val="007E231E"/>
    <w:rsid w:val="007E2352"/>
    <w:rsid w:val="007E2F4F"/>
    <w:rsid w:val="007E3595"/>
    <w:rsid w:val="007E3B3A"/>
    <w:rsid w:val="007E3EEB"/>
    <w:rsid w:val="007E41FA"/>
    <w:rsid w:val="007E444F"/>
    <w:rsid w:val="007E46B7"/>
    <w:rsid w:val="007E4B5F"/>
    <w:rsid w:val="007E4FA1"/>
    <w:rsid w:val="007E5244"/>
    <w:rsid w:val="007E58EB"/>
    <w:rsid w:val="007E7BD8"/>
    <w:rsid w:val="007E7DD1"/>
    <w:rsid w:val="007E7F6A"/>
    <w:rsid w:val="007F03CD"/>
    <w:rsid w:val="007F10AF"/>
    <w:rsid w:val="007F1544"/>
    <w:rsid w:val="007F1ACC"/>
    <w:rsid w:val="007F1B3E"/>
    <w:rsid w:val="007F1CBB"/>
    <w:rsid w:val="007F2247"/>
    <w:rsid w:val="007F2F20"/>
    <w:rsid w:val="007F5BDA"/>
    <w:rsid w:val="007F6027"/>
    <w:rsid w:val="007F64C4"/>
    <w:rsid w:val="007F64D9"/>
    <w:rsid w:val="00801186"/>
    <w:rsid w:val="008011B2"/>
    <w:rsid w:val="0080134A"/>
    <w:rsid w:val="008014F7"/>
    <w:rsid w:val="00801EE4"/>
    <w:rsid w:val="0080330B"/>
    <w:rsid w:val="008036AC"/>
    <w:rsid w:val="008037D9"/>
    <w:rsid w:val="00803FD7"/>
    <w:rsid w:val="0080480E"/>
    <w:rsid w:val="00804D96"/>
    <w:rsid w:val="00805A2A"/>
    <w:rsid w:val="00805F26"/>
    <w:rsid w:val="00806A85"/>
    <w:rsid w:val="00806FA8"/>
    <w:rsid w:val="00807263"/>
    <w:rsid w:val="0081024B"/>
    <w:rsid w:val="00810325"/>
    <w:rsid w:val="00811FA4"/>
    <w:rsid w:val="00812A95"/>
    <w:rsid w:val="008130F5"/>
    <w:rsid w:val="00813CB2"/>
    <w:rsid w:val="00813DD7"/>
    <w:rsid w:val="00814B25"/>
    <w:rsid w:val="00814D15"/>
    <w:rsid w:val="008152E1"/>
    <w:rsid w:val="00816E82"/>
    <w:rsid w:val="008200CC"/>
    <w:rsid w:val="00820704"/>
    <w:rsid w:val="00820DCD"/>
    <w:rsid w:val="00821995"/>
    <w:rsid w:val="00821A67"/>
    <w:rsid w:val="00821F09"/>
    <w:rsid w:val="00823544"/>
    <w:rsid w:val="0082427A"/>
    <w:rsid w:val="008256A6"/>
    <w:rsid w:val="00825E42"/>
    <w:rsid w:val="0082682E"/>
    <w:rsid w:val="008301A8"/>
    <w:rsid w:val="008305BB"/>
    <w:rsid w:val="00830984"/>
    <w:rsid w:val="008326C9"/>
    <w:rsid w:val="00834D56"/>
    <w:rsid w:val="00835805"/>
    <w:rsid w:val="008358AE"/>
    <w:rsid w:val="00836CCE"/>
    <w:rsid w:val="0083767C"/>
    <w:rsid w:val="008376CE"/>
    <w:rsid w:val="00837C9D"/>
    <w:rsid w:val="00837FA8"/>
    <w:rsid w:val="008401FA"/>
    <w:rsid w:val="00840244"/>
    <w:rsid w:val="00840E78"/>
    <w:rsid w:val="008416FD"/>
    <w:rsid w:val="00841C08"/>
    <w:rsid w:val="0084279A"/>
    <w:rsid w:val="008429E5"/>
    <w:rsid w:val="00843265"/>
    <w:rsid w:val="0084388E"/>
    <w:rsid w:val="00844016"/>
    <w:rsid w:val="00844549"/>
    <w:rsid w:val="00844D89"/>
    <w:rsid w:val="00844EAA"/>
    <w:rsid w:val="008466D4"/>
    <w:rsid w:val="008471C4"/>
    <w:rsid w:val="00847BBA"/>
    <w:rsid w:val="00847DBE"/>
    <w:rsid w:val="00850259"/>
    <w:rsid w:val="008509C5"/>
    <w:rsid w:val="00850A66"/>
    <w:rsid w:val="00851550"/>
    <w:rsid w:val="0085187A"/>
    <w:rsid w:val="008519E1"/>
    <w:rsid w:val="008522CA"/>
    <w:rsid w:val="0085240B"/>
    <w:rsid w:val="008524CC"/>
    <w:rsid w:val="00852C4C"/>
    <w:rsid w:val="008533CF"/>
    <w:rsid w:val="00854613"/>
    <w:rsid w:val="008546BE"/>
    <w:rsid w:val="008553E7"/>
    <w:rsid w:val="00855D29"/>
    <w:rsid w:val="00856656"/>
    <w:rsid w:val="00856AC7"/>
    <w:rsid w:val="00856D26"/>
    <w:rsid w:val="00857419"/>
    <w:rsid w:val="008579B6"/>
    <w:rsid w:val="00857C7D"/>
    <w:rsid w:val="00860535"/>
    <w:rsid w:val="00860A4A"/>
    <w:rsid w:val="00861BF0"/>
    <w:rsid w:val="008621D9"/>
    <w:rsid w:val="00862202"/>
    <w:rsid w:val="0086295D"/>
    <w:rsid w:val="00863321"/>
    <w:rsid w:val="00863EF6"/>
    <w:rsid w:val="00864C22"/>
    <w:rsid w:val="00866424"/>
    <w:rsid w:val="00867C92"/>
    <w:rsid w:val="00870010"/>
    <w:rsid w:val="00870F2D"/>
    <w:rsid w:val="0087107F"/>
    <w:rsid w:val="008711C0"/>
    <w:rsid w:val="00871803"/>
    <w:rsid w:val="008719B4"/>
    <w:rsid w:val="008721C9"/>
    <w:rsid w:val="008740B1"/>
    <w:rsid w:val="00874373"/>
    <w:rsid w:val="00874784"/>
    <w:rsid w:val="00875D81"/>
    <w:rsid w:val="00875E32"/>
    <w:rsid w:val="008760B5"/>
    <w:rsid w:val="008762F6"/>
    <w:rsid w:val="00876B36"/>
    <w:rsid w:val="008776A0"/>
    <w:rsid w:val="00877899"/>
    <w:rsid w:val="00880580"/>
    <w:rsid w:val="00880D3C"/>
    <w:rsid w:val="0088150F"/>
    <w:rsid w:val="0088157A"/>
    <w:rsid w:val="00881BBE"/>
    <w:rsid w:val="008837CD"/>
    <w:rsid w:val="00884BEE"/>
    <w:rsid w:val="008854A5"/>
    <w:rsid w:val="00886096"/>
    <w:rsid w:val="0088633C"/>
    <w:rsid w:val="00886620"/>
    <w:rsid w:val="00890FEF"/>
    <w:rsid w:val="008915D5"/>
    <w:rsid w:val="00891F24"/>
    <w:rsid w:val="0089204C"/>
    <w:rsid w:val="008920BB"/>
    <w:rsid w:val="0089298E"/>
    <w:rsid w:val="00892E64"/>
    <w:rsid w:val="008932D3"/>
    <w:rsid w:val="008943ED"/>
    <w:rsid w:val="008950CB"/>
    <w:rsid w:val="00895876"/>
    <w:rsid w:val="00896242"/>
    <w:rsid w:val="00897194"/>
    <w:rsid w:val="00897CEE"/>
    <w:rsid w:val="008A0EBC"/>
    <w:rsid w:val="008A1C24"/>
    <w:rsid w:val="008A2741"/>
    <w:rsid w:val="008A287D"/>
    <w:rsid w:val="008A32F7"/>
    <w:rsid w:val="008A4902"/>
    <w:rsid w:val="008A5702"/>
    <w:rsid w:val="008A7002"/>
    <w:rsid w:val="008B15AB"/>
    <w:rsid w:val="008B1AE4"/>
    <w:rsid w:val="008B1CB0"/>
    <w:rsid w:val="008B310B"/>
    <w:rsid w:val="008B3401"/>
    <w:rsid w:val="008B3D6C"/>
    <w:rsid w:val="008B53C8"/>
    <w:rsid w:val="008B5A3A"/>
    <w:rsid w:val="008B5AE3"/>
    <w:rsid w:val="008B63BB"/>
    <w:rsid w:val="008B6D1A"/>
    <w:rsid w:val="008B70AF"/>
    <w:rsid w:val="008B70B3"/>
    <w:rsid w:val="008B7FAF"/>
    <w:rsid w:val="008C0668"/>
    <w:rsid w:val="008C07DA"/>
    <w:rsid w:val="008C0F03"/>
    <w:rsid w:val="008C1CD3"/>
    <w:rsid w:val="008C2428"/>
    <w:rsid w:val="008C26D4"/>
    <w:rsid w:val="008C3A87"/>
    <w:rsid w:val="008C3FC7"/>
    <w:rsid w:val="008C4A08"/>
    <w:rsid w:val="008C702D"/>
    <w:rsid w:val="008C7CA9"/>
    <w:rsid w:val="008D022B"/>
    <w:rsid w:val="008D05C4"/>
    <w:rsid w:val="008D0FB9"/>
    <w:rsid w:val="008D1D97"/>
    <w:rsid w:val="008D26F5"/>
    <w:rsid w:val="008D2CC7"/>
    <w:rsid w:val="008D3F50"/>
    <w:rsid w:val="008D4A0B"/>
    <w:rsid w:val="008D4B02"/>
    <w:rsid w:val="008D557D"/>
    <w:rsid w:val="008D6011"/>
    <w:rsid w:val="008D630A"/>
    <w:rsid w:val="008D633A"/>
    <w:rsid w:val="008D6902"/>
    <w:rsid w:val="008E0060"/>
    <w:rsid w:val="008E1307"/>
    <w:rsid w:val="008E1342"/>
    <w:rsid w:val="008E1615"/>
    <w:rsid w:val="008E22DB"/>
    <w:rsid w:val="008E2745"/>
    <w:rsid w:val="008E2A04"/>
    <w:rsid w:val="008E3106"/>
    <w:rsid w:val="008E3B2B"/>
    <w:rsid w:val="008E45CE"/>
    <w:rsid w:val="008E4743"/>
    <w:rsid w:val="008E4E77"/>
    <w:rsid w:val="008E4FFF"/>
    <w:rsid w:val="008E5281"/>
    <w:rsid w:val="008E6202"/>
    <w:rsid w:val="008F0196"/>
    <w:rsid w:val="008F05E2"/>
    <w:rsid w:val="008F16B9"/>
    <w:rsid w:val="008F227F"/>
    <w:rsid w:val="008F28B8"/>
    <w:rsid w:val="008F2B34"/>
    <w:rsid w:val="008F2B9D"/>
    <w:rsid w:val="008F2E52"/>
    <w:rsid w:val="008F3160"/>
    <w:rsid w:val="008F3712"/>
    <w:rsid w:val="008F443F"/>
    <w:rsid w:val="008F5D72"/>
    <w:rsid w:val="008F642B"/>
    <w:rsid w:val="009009E8"/>
    <w:rsid w:val="00901273"/>
    <w:rsid w:val="00901777"/>
    <w:rsid w:val="00902475"/>
    <w:rsid w:val="009027B2"/>
    <w:rsid w:val="00902AD8"/>
    <w:rsid w:val="00903B93"/>
    <w:rsid w:val="00904D0F"/>
    <w:rsid w:val="009059E5"/>
    <w:rsid w:val="00906558"/>
    <w:rsid w:val="009071EA"/>
    <w:rsid w:val="00907CB5"/>
    <w:rsid w:val="009101D8"/>
    <w:rsid w:val="00910E51"/>
    <w:rsid w:val="009110F5"/>
    <w:rsid w:val="00914076"/>
    <w:rsid w:val="00914105"/>
    <w:rsid w:val="00915694"/>
    <w:rsid w:val="00915CF2"/>
    <w:rsid w:val="00916A16"/>
    <w:rsid w:val="00916A39"/>
    <w:rsid w:val="00916B87"/>
    <w:rsid w:val="00917140"/>
    <w:rsid w:val="00920F96"/>
    <w:rsid w:val="00922017"/>
    <w:rsid w:val="00922596"/>
    <w:rsid w:val="00922687"/>
    <w:rsid w:val="00922C70"/>
    <w:rsid w:val="00923274"/>
    <w:rsid w:val="009239E7"/>
    <w:rsid w:val="009250AD"/>
    <w:rsid w:val="00925603"/>
    <w:rsid w:val="0092562F"/>
    <w:rsid w:val="00925ECE"/>
    <w:rsid w:val="00926260"/>
    <w:rsid w:val="00926603"/>
    <w:rsid w:val="00926A67"/>
    <w:rsid w:val="00926E31"/>
    <w:rsid w:val="009306CA"/>
    <w:rsid w:val="0093072A"/>
    <w:rsid w:val="00930CEE"/>
    <w:rsid w:val="00930E71"/>
    <w:rsid w:val="009316FE"/>
    <w:rsid w:val="009327CA"/>
    <w:rsid w:val="00932DEA"/>
    <w:rsid w:val="009356AF"/>
    <w:rsid w:val="00936983"/>
    <w:rsid w:val="009373D6"/>
    <w:rsid w:val="00940306"/>
    <w:rsid w:val="0094042A"/>
    <w:rsid w:val="00940F18"/>
    <w:rsid w:val="0094135D"/>
    <w:rsid w:val="00941B9F"/>
    <w:rsid w:val="00941C82"/>
    <w:rsid w:val="00941D03"/>
    <w:rsid w:val="00941D1D"/>
    <w:rsid w:val="0094294A"/>
    <w:rsid w:val="0094333F"/>
    <w:rsid w:val="009434C8"/>
    <w:rsid w:val="009436B4"/>
    <w:rsid w:val="009442C6"/>
    <w:rsid w:val="009449A3"/>
    <w:rsid w:val="00945305"/>
    <w:rsid w:val="009479D6"/>
    <w:rsid w:val="00947B63"/>
    <w:rsid w:val="00947D8C"/>
    <w:rsid w:val="009500D6"/>
    <w:rsid w:val="009505FD"/>
    <w:rsid w:val="00951129"/>
    <w:rsid w:val="00951329"/>
    <w:rsid w:val="00951A52"/>
    <w:rsid w:val="00951E55"/>
    <w:rsid w:val="0095221F"/>
    <w:rsid w:val="0095390A"/>
    <w:rsid w:val="0095415F"/>
    <w:rsid w:val="00954EBF"/>
    <w:rsid w:val="00956D32"/>
    <w:rsid w:val="00960466"/>
    <w:rsid w:val="0096079D"/>
    <w:rsid w:val="00960C2E"/>
    <w:rsid w:val="00960E5C"/>
    <w:rsid w:val="00961C9D"/>
    <w:rsid w:val="00961CF7"/>
    <w:rsid w:val="00961E7A"/>
    <w:rsid w:val="00962298"/>
    <w:rsid w:val="0096264D"/>
    <w:rsid w:val="00962653"/>
    <w:rsid w:val="009629C2"/>
    <w:rsid w:val="00963FEA"/>
    <w:rsid w:val="009643D8"/>
    <w:rsid w:val="00964CFE"/>
    <w:rsid w:val="009651CA"/>
    <w:rsid w:val="00965BE4"/>
    <w:rsid w:val="00965D8C"/>
    <w:rsid w:val="00966485"/>
    <w:rsid w:val="0096726F"/>
    <w:rsid w:val="00967BFF"/>
    <w:rsid w:val="00967DE8"/>
    <w:rsid w:val="00967F38"/>
    <w:rsid w:val="00971BBD"/>
    <w:rsid w:val="009727E4"/>
    <w:rsid w:val="00972FE8"/>
    <w:rsid w:val="00973383"/>
    <w:rsid w:val="00973650"/>
    <w:rsid w:val="00973F12"/>
    <w:rsid w:val="009743F7"/>
    <w:rsid w:val="00975137"/>
    <w:rsid w:val="0097541D"/>
    <w:rsid w:val="009777FC"/>
    <w:rsid w:val="009778F3"/>
    <w:rsid w:val="009779FA"/>
    <w:rsid w:val="009779FD"/>
    <w:rsid w:val="009808AA"/>
    <w:rsid w:val="00981EE1"/>
    <w:rsid w:val="009820C2"/>
    <w:rsid w:val="009822D0"/>
    <w:rsid w:val="009827D6"/>
    <w:rsid w:val="009834A3"/>
    <w:rsid w:val="00983FCB"/>
    <w:rsid w:val="00984E6B"/>
    <w:rsid w:val="0098643D"/>
    <w:rsid w:val="00986B83"/>
    <w:rsid w:val="00986FEB"/>
    <w:rsid w:val="00990463"/>
    <w:rsid w:val="00990B3F"/>
    <w:rsid w:val="00990BBE"/>
    <w:rsid w:val="00991599"/>
    <w:rsid w:val="00991C2F"/>
    <w:rsid w:val="00992A08"/>
    <w:rsid w:val="00992BB8"/>
    <w:rsid w:val="0099327F"/>
    <w:rsid w:val="009939B8"/>
    <w:rsid w:val="00993D71"/>
    <w:rsid w:val="00993DFC"/>
    <w:rsid w:val="00993F92"/>
    <w:rsid w:val="0099402A"/>
    <w:rsid w:val="009941ED"/>
    <w:rsid w:val="00994D9F"/>
    <w:rsid w:val="0099512F"/>
    <w:rsid w:val="009961D1"/>
    <w:rsid w:val="009961FC"/>
    <w:rsid w:val="009964D4"/>
    <w:rsid w:val="00996EC9"/>
    <w:rsid w:val="00997633"/>
    <w:rsid w:val="00997647"/>
    <w:rsid w:val="009A0559"/>
    <w:rsid w:val="009A0AE6"/>
    <w:rsid w:val="009A13BB"/>
    <w:rsid w:val="009A216C"/>
    <w:rsid w:val="009A2D0B"/>
    <w:rsid w:val="009A40F3"/>
    <w:rsid w:val="009A47AB"/>
    <w:rsid w:val="009A4ED8"/>
    <w:rsid w:val="009A5117"/>
    <w:rsid w:val="009A53A9"/>
    <w:rsid w:val="009A67BF"/>
    <w:rsid w:val="009A6AA5"/>
    <w:rsid w:val="009A7C23"/>
    <w:rsid w:val="009B0A90"/>
    <w:rsid w:val="009B238D"/>
    <w:rsid w:val="009B2575"/>
    <w:rsid w:val="009B3DFE"/>
    <w:rsid w:val="009B41AD"/>
    <w:rsid w:val="009B4A78"/>
    <w:rsid w:val="009B5384"/>
    <w:rsid w:val="009B5811"/>
    <w:rsid w:val="009B6B9E"/>
    <w:rsid w:val="009B6BC7"/>
    <w:rsid w:val="009B7BB5"/>
    <w:rsid w:val="009B7F69"/>
    <w:rsid w:val="009C2F86"/>
    <w:rsid w:val="009C339E"/>
    <w:rsid w:val="009C3900"/>
    <w:rsid w:val="009C45F4"/>
    <w:rsid w:val="009C4C29"/>
    <w:rsid w:val="009C66A8"/>
    <w:rsid w:val="009C6711"/>
    <w:rsid w:val="009C67DB"/>
    <w:rsid w:val="009C74A6"/>
    <w:rsid w:val="009C7BB3"/>
    <w:rsid w:val="009D07AC"/>
    <w:rsid w:val="009D0B21"/>
    <w:rsid w:val="009D14A9"/>
    <w:rsid w:val="009D3252"/>
    <w:rsid w:val="009D3586"/>
    <w:rsid w:val="009D36C4"/>
    <w:rsid w:val="009D401F"/>
    <w:rsid w:val="009D4BA1"/>
    <w:rsid w:val="009D52AA"/>
    <w:rsid w:val="009D59C5"/>
    <w:rsid w:val="009D5C6E"/>
    <w:rsid w:val="009D69F2"/>
    <w:rsid w:val="009D70D3"/>
    <w:rsid w:val="009D7329"/>
    <w:rsid w:val="009D7D5D"/>
    <w:rsid w:val="009D7D66"/>
    <w:rsid w:val="009E0C4E"/>
    <w:rsid w:val="009E1B7F"/>
    <w:rsid w:val="009E22AA"/>
    <w:rsid w:val="009E2700"/>
    <w:rsid w:val="009E32AC"/>
    <w:rsid w:val="009E442B"/>
    <w:rsid w:val="009E4CE0"/>
    <w:rsid w:val="009E4E81"/>
    <w:rsid w:val="009E5203"/>
    <w:rsid w:val="009E5F94"/>
    <w:rsid w:val="009E6949"/>
    <w:rsid w:val="009F005E"/>
    <w:rsid w:val="009F0963"/>
    <w:rsid w:val="009F09CD"/>
    <w:rsid w:val="009F15B6"/>
    <w:rsid w:val="009F1653"/>
    <w:rsid w:val="009F19F8"/>
    <w:rsid w:val="009F1AFC"/>
    <w:rsid w:val="009F24ED"/>
    <w:rsid w:val="009F2F27"/>
    <w:rsid w:val="009F3E9A"/>
    <w:rsid w:val="009F5745"/>
    <w:rsid w:val="009F586F"/>
    <w:rsid w:val="009F7F63"/>
    <w:rsid w:val="009F7FD3"/>
    <w:rsid w:val="00A00BA4"/>
    <w:rsid w:val="00A01689"/>
    <w:rsid w:val="00A017CE"/>
    <w:rsid w:val="00A01BD6"/>
    <w:rsid w:val="00A01F95"/>
    <w:rsid w:val="00A027DE"/>
    <w:rsid w:val="00A0281F"/>
    <w:rsid w:val="00A02C84"/>
    <w:rsid w:val="00A031B2"/>
    <w:rsid w:val="00A0345F"/>
    <w:rsid w:val="00A03D17"/>
    <w:rsid w:val="00A0605F"/>
    <w:rsid w:val="00A06288"/>
    <w:rsid w:val="00A06575"/>
    <w:rsid w:val="00A065B5"/>
    <w:rsid w:val="00A06FDE"/>
    <w:rsid w:val="00A072D2"/>
    <w:rsid w:val="00A0755A"/>
    <w:rsid w:val="00A0797F"/>
    <w:rsid w:val="00A1017C"/>
    <w:rsid w:val="00A103B6"/>
    <w:rsid w:val="00A10ACD"/>
    <w:rsid w:val="00A10EAF"/>
    <w:rsid w:val="00A12033"/>
    <w:rsid w:val="00A12B8A"/>
    <w:rsid w:val="00A131AB"/>
    <w:rsid w:val="00A13792"/>
    <w:rsid w:val="00A13E15"/>
    <w:rsid w:val="00A15266"/>
    <w:rsid w:val="00A152D7"/>
    <w:rsid w:val="00A1541A"/>
    <w:rsid w:val="00A15AC6"/>
    <w:rsid w:val="00A1640A"/>
    <w:rsid w:val="00A17901"/>
    <w:rsid w:val="00A17F79"/>
    <w:rsid w:val="00A17FFA"/>
    <w:rsid w:val="00A208DE"/>
    <w:rsid w:val="00A20C76"/>
    <w:rsid w:val="00A20DBF"/>
    <w:rsid w:val="00A211B3"/>
    <w:rsid w:val="00A213B5"/>
    <w:rsid w:val="00A2160E"/>
    <w:rsid w:val="00A2165E"/>
    <w:rsid w:val="00A21D53"/>
    <w:rsid w:val="00A2263D"/>
    <w:rsid w:val="00A22F70"/>
    <w:rsid w:val="00A2415B"/>
    <w:rsid w:val="00A24E9E"/>
    <w:rsid w:val="00A2524F"/>
    <w:rsid w:val="00A272E9"/>
    <w:rsid w:val="00A27C48"/>
    <w:rsid w:val="00A30C11"/>
    <w:rsid w:val="00A30E3A"/>
    <w:rsid w:val="00A3138C"/>
    <w:rsid w:val="00A31631"/>
    <w:rsid w:val="00A317A1"/>
    <w:rsid w:val="00A32A16"/>
    <w:rsid w:val="00A3344B"/>
    <w:rsid w:val="00A33AA4"/>
    <w:rsid w:val="00A34163"/>
    <w:rsid w:val="00A34391"/>
    <w:rsid w:val="00A34AB2"/>
    <w:rsid w:val="00A35662"/>
    <w:rsid w:val="00A35B6A"/>
    <w:rsid w:val="00A368B1"/>
    <w:rsid w:val="00A37730"/>
    <w:rsid w:val="00A402B9"/>
    <w:rsid w:val="00A402D5"/>
    <w:rsid w:val="00A412BD"/>
    <w:rsid w:val="00A41DF4"/>
    <w:rsid w:val="00A41F1A"/>
    <w:rsid w:val="00A42145"/>
    <w:rsid w:val="00A42B5B"/>
    <w:rsid w:val="00A45AA7"/>
    <w:rsid w:val="00A502A4"/>
    <w:rsid w:val="00A509A2"/>
    <w:rsid w:val="00A50CE3"/>
    <w:rsid w:val="00A50FBF"/>
    <w:rsid w:val="00A51706"/>
    <w:rsid w:val="00A528B2"/>
    <w:rsid w:val="00A528F5"/>
    <w:rsid w:val="00A533E8"/>
    <w:rsid w:val="00A5494E"/>
    <w:rsid w:val="00A54A26"/>
    <w:rsid w:val="00A54F7C"/>
    <w:rsid w:val="00A55367"/>
    <w:rsid w:val="00A566A9"/>
    <w:rsid w:val="00A56C60"/>
    <w:rsid w:val="00A57A31"/>
    <w:rsid w:val="00A60015"/>
    <w:rsid w:val="00A60DF8"/>
    <w:rsid w:val="00A628AB"/>
    <w:rsid w:val="00A62B5E"/>
    <w:rsid w:val="00A63182"/>
    <w:rsid w:val="00A63468"/>
    <w:rsid w:val="00A63B64"/>
    <w:rsid w:val="00A64465"/>
    <w:rsid w:val="00A64876"/>
    <w:rsid w:val="00A64A58"/>
    <w:rsid w:val="00A6527B"/>
    <w:rsid w:val="00A65B6E"/>
    <w:rsid w:val="00A662FE"/>
    <w:rsid w:val="00A66AF6"/>
    <w:rsid w:val="00A66CDB"/>
    <w:rsid w:val="00A67F65"/>
    <w:rsid w:val="00A70A2B"/>
    <w:rsid w:val="00A70ACD"/>
    <w:rsid w:val="00A712BF"/>
    <w:rsid w:val="00A71804"/>
    <w:rsid w:val="00A71837"/>
    <w:rsid w:val="00A71D4F"/>
    <w:rsid w:val="00A723E2"/>
    <w:rsid w:val="00A72480"/>
    <w:rsid w:val="00A72ADD"/>
    <w:rsid w:val="00A72ED8"/>
    <w:rsid w:val="00A73592"/>
    <w:rsid w:val="00A7468E"/>
    <w:rsid w:val="00A77733"/>
    <w:rsid w:val="00A80348"/>
    <w:rsid w:val="00A803C9"/>
    <w:rsid w:val="00A81CF2"/>
    <w:rsid w:val="00A82036"/>
    <w:rsid w:val="00A8288F"/>
    <w:rsid w:val="00A82DAB"/>
    <w:rsid w:val="00A838B6"/>
    <w:rsid w:val="00A83B97"/>
    <w:rsid w:val="00A83C3C"/>
    <w:rsid w:val="00A858A3"/>
    <w:rsid w:val="00A86A19"/>
    <w:rsid w:val="00A870B6"/>
    <w:rsid w:val="00A87BAC"/>
    <w:rsid w:val="00A90183"/>
    <w:rsid w:val="00A90A89"/>
    <w:rsid w:val="00A90C1E"/>
    <w:rsid w:val="00A9325B"/>
    <w:rsid w:val="00A9335A"/>
    <w:rsid w:val="00A93A71"/>
    <w:rsid w:val="00A94912"/>
    <w:rsid w:val="00A9532B"/>
    <w:rsid w:val="00A954CE"/>
    <w:rsid w:val="00A9606B"/>
    <w:rsid w:val="00A9640B"/>
    <w:rsid w:val="00A96857"/>
    <w:rsid w:val="00A972B5"/>
    <w:rsid w:val="00A97ACD"/>
    <w:rsid w:val="00A97EDF"/>
    <w:rsid w:val="00AA0303"/>
    <w:rsid w:val="00AA10E7"/>
    <w:rsid w:val="00AA17B6"/>
    <w:rsid w:val="00AA26B7"/>
    <w:rsid w:val="00AA2D60"/>
    <w:rsid w:val="00AA34F0"/>
    <w:rsid w:val="00AA3CA7"/>
    <w:rsid w:val="00AA3E6B"/>
    <w:rsid w:val="00AA44B3"/>
    <w:rsid w:val="00AA46D8"/>
    <w:rsid w:val="00AA4E79"/>
    <w:rsid w:val="00AA530A"/>
    <w:rsid w:val="00AA5606"/>
    <w:rsid w:val="00AA680E"/>
    <w:rsid w:val="00AB0421"/>
    <w:rsid w:val="00AB0E6A"/>
    <w:rsid w:val="00AB1C65"/>
    <w:rsid w:val="00AB2EE1"/>
    <w:rsid w:val="00AB327F"/>
    <w:rsid w:val="00AB329E"/>
    <w:rsid w:val="00AB3DCE"/>
    <w:rsid w:val="00AB5710"/>
    <w:rsid w:val="00AB574B"/>
    <w:rsid w:val="00AB57A9"/>
    <w:rsid w:val="00AB5FA2"/>
    <w:rsid w:val="00AB67A2"/>
    <w:rsid w:val="00AB6DAD"/>
    <w:rsid w:val="00AB7384"/>
    <w:rsid w:val="00AB754F"/>
    <w:rsid w:val="00AB76A3"/>
    <w:rsid w:val="00AB7855"/>
    <w:rsid w:val="00AB789A"/>
    <w:rsid w:val="00AC07C1"/>
    <w:rsid w:val="00AC1158"/>
    <w:rsid w:val="00AC1CB8"/>
    <w:rsid w:val="00AC2826"/>
    <w:rsid w:val="00AC3523"/>
    <w:rsid w:val="00AC3C9D"/>
    <w:rsid w:val="00AC419C"/>
    <w:rsid w:val="00AC4564"/>
    <w:rsid w:val="00AC5355"/>
    <w:rsid w:val="00AC5BC3"/>
    <w:rsid w:val="00AC70F4"/>
    <w:rsid w:val="00AC7D2D"/>
    <w:rsid w:val="00AD0179"/>
    <w:rsid w:val="00AD0510"/>
    <w:rsid w:val="00AD18E0"/>
    <w:rsid w:val="00AD1B73"/>
    <w:rsid w:val="00AD304E"/>
    <w:rsid w:val="00AD3839"/>
    <w:rsid w:val="00AD47AB"/>
    <w:rsid w:val="00AD4C34"/>
    <w:rsid w:val="00AD505A"/>
    <w:rsid w:val="00AD5426"/>
    <w:rsid w:val="00AD6FFA"/>
    <w:rsid w:val="00AD70FA"/>
    <w:rsid w:val="00AD7CEB"/>
    <w:rsid w:val="00AE0D68"/>
    <w:rsid w:val="00AE0DC1"/>
    <w:rsid w:val="00AE1137"/>
    <w:rsid w:val="00AE2BDB"/>
    <w:rsid w:val="00AE355E"/>
    <w:rsid w:val="00AE46DB"/>
    <w:rsid w:val="00AE4CDE"/>
    <w:rsid w:val="00AE51A4"/>
    <w:rsid w:val="00AE5360"/>
    <w:rsid w:val="00AE5A9A"/>
    <w:rsid w:val="00AE5BA9"/>
    <w:rsid w:val="00AE6390"/>
    <w:rsid w:val="00AE6969"/>
    <w:rsid w:val="00AF1A5E"/>
    <w:rsid w:val="00AF204C"/>
    <w:rsid w:val="00AF2C54"/>
    <w:rsid w:val="00AF3771"/>
    <w:rsid w:val="00AF3A3D"/>
    <w:rsid w:val="00AF3DEF"/>
    <w:rsid w:val="00AF4608"/>
    <w:rsid w:val="00AF49B2"/>
    <w:rsid w:val="00AF5535"/>
    <w:rsid w:val="00AF6103"/>
    <w:rsid w:val="00B00528"/>
    <w:rsid w:val="00B0083A"/>
    <w:rsid w:val="00B0129D"/>
    <w:rsid w:val="00B02391"/>
    <w:rsid w:val="00B03183"/>
    <w:rsid w:val="00B0349F"/>
    <w:rsid w:val="00B03863"/>
    <w:rsid w:val="00B05DFB"/>
    <w:rsid w:val="00B0678B"/>
    <w:rsid w:val="00B06BDF"/>
    <w:rsid w:val="00B07B44"/>
    <w:rsid w:val="00B07D67"/>
    <w:rsid w:val="00B07D9F"/>
    <w:rsid w:val="00B10082"/>
    <w:rsid w:val="00B10145"/>
    <w:rsid w:val="00B10CCC"/>
    <w:rsid w:val="00B10E0E"/>
    <w:rsid w:val="00B1231B"/>
    <w:rsid w:val="00B12512"/>
    <w:rsid w:val="00B13117"/>
    <w:rsid w:val="00B14062"/>
    <w:rsid w:val="00B14FE0"/>
    <w:rsid w:val="00B1519F"/>
    <w:rsid w:val="00B16E28"/>
    <w:rsid w:val="00B20470"/>
    <w:rsid w:val="00B21636"/>
    <w:rsid w:val="00B2164D"/>
    <w:rsid w:val="00B2333B"/>
    <w:rsid w:val="00B23370"/>
    <w:rsid w:val="00B23480"/>
    <w:rsid w:val="00B23868"/>
    <w:rsid w:val="00B24BCF"/>
    <w:rsid w:val="00B24C12"/>
    <w:rsid w:val="00B260FD"/>
    <w:rsid w:val="00B266CF"/>
    <w:rsid w:val="00B2760A"/>
    <w:rsid w:val="00B279E6"/>
    <w:rsid w:val="00B30B38"/>
    <w:rsid w:val="00B3114F"/>
    <w:rsid w:val="00B32314"/>
    <w:rsid w:val="00B32D63"/>
    <w:rsid w:val="00B35187"/>
    <w:rsid w:val="00B353BB"/>
    <w:rsid w:val="00B357C1"/>
    <w:rsid w:val="00B37870"/>
    <w:rsid w:val="00B40467"/>
    <w:rsid w:val="00B4156A"/>
    <w:rsid w:val="00B42235"/>
    <w:rsid w:val="00B4305E"/>
    <w:rsid w:val="00B43C8B"/>
    <w:rsid w:val="00B44A51"/>
    <w:rsid w:val="00B4549B"/>
    <w:rsid w:val="00B47456"/>
    <w:rsid w:val="00B47EBD"/>
    <w:rsid w:val="00B50D78"/>
    <w:rsid w:val="00B51921"/>
    <w:rsid w:val="00B5200A"/>
    <w:rsid w:val="00B53D75"/>
    <w:rsid w:val="00B549E6"/>
    <w:rsid w:val="00B55AB8"/>
    <w:rsid w:val="00B55B06"/>
    <w:rsid w:val="00B61306"/>
    <w:rsid w:val="00B61D3A"/>
    <w:rsid w:val="00B61FFE"/>
    <w:rsid w:val="00B62A43"/>
    <w:rsid w:val="00B62CCD"/>
    <w:rsid w:val="00B649CD"/>
    <w:rsid w:val="00B64FCE"/>
    <w:rsid w:val="00B650D6"/>
    <w:rsid w:val="00B6586B"/>
    <w:rsid w:val="00B67C2B"/>
    <w:rsid w:val="00B67D3E"/>
    <w:rsid w:val="00B717AE"/>
    <w:rsid w:val="00B71C0A"/>
    <w:rsid w:val="00B72007"/>
    <w:rsid w:val="00B74F01"/>
    <w:rsid w:val="00B756F0"/>
    <w:rsid w:val="00B7684B"/>
    <w:rsid w:val="00B76CAC"/>
    <w:rsid w:val="00B76D3A"/>
    <w:rsid w:val="00B81E0D"/>
    <w:rsid w:val="00B83806"/>
    <w:rsid w:val="00B83FA1"/>
    <w:rsid w:val="00B8480B"/>
    <w:rsid w:val="00B84A38"/>
    <w:rsid w:val="00B85249"/>
    <w:rsid w:val="00B8555F"/>
    <w:rsid w:val="00B863B5"/>
    <w:rsid w:val="00B868D7"/>
    <w:rsid w:val="00B86BDB"/>
    <w:rsid w:val="00B877E9"/>
    <w:rsid w:val="00B91709"/>
    <w:rsid w:val="00B91BDB"/>
    <w:rsid w:val="00B91C56"/>
    <w:rsid w:val="00B91E56"/>
    <w:rsid w:val="00B92385"/>
    <w:rsid w:val="00B92571"/>
    <w:rsid w:val="00B92750"/>
    <w:rsid w:val="00B92A2B"/>
    <w:rsid w:val="00B92B45"/>
    <w:rsid w:val="00B93910"/>
    <w:rsid w:val="00B93BCC"/>
    <w:rsid w:val="00B9484F"/>
    <w:rsid w:val="00B952FF"/>
    <w:rsid w:val="00B95984"/>
    <w:rsid w:val="00B96290"/>
    <w:rsid w:val="00B967A8"/>
    <w:rsid w:val="00B96876"/>
    <w:rsid w:val="00B968D4"/>
    <w:rsid w:val="00B97805"/>
    <w:rsid w:val="00B97C92"/>
    <w:rsid w:val="00BA0670"/>
    <w:rsid w:val="00BA11A4"/>
    <w:rsid w:val="00BA1462"/>
    <w:rsid w:val="00BA1E0B"/>
    <w:rsid w:val="00BA1EE2"/>
    <w:rsid w:val="00BA238C"/>
    <w:rsid w:val="00BA25A9"/>
    <w:rsid w:val="00BA34ED"/>
    <w:rsid w:val="00BA3907"/>
    <w:rsid w:val="00BA3D3D"/>
    <w:rsid w:val="00BA3F81"/>
    <w:rsid w:val="00BA484D"/>
    <w:rsid w:val="00BA6223"/>
    <w:rsid w:val="00BA7A19"/>
    <w:rsid w:val="00BB3088"/>
    <w:rsid w:val="00BB3109"/>
    <w:rsid w:val="00BB324E"/>
    <w:rsid w:val="00BB3AAA"/>
    <w:rsid w:val="00BB4E03"/>
    <w:rsid w:val="00BB5C97"/>
    <w:rsid w:val="00BB5DFE"/>
    <w:rsid w:val="00BB7042"/>
    <w:rsid w:val="00BC0832"/>
    <w:rsid w:val="00BC0DE6"/>
    <w:rsid w:val="00BC1113"/>
    <w:rsid w:val="00BC132C"/>
    <w:rsid w:val="00BC1387"/>
    <w:rsid w:val="00BC1402"/>
    <w:rsid w:val="00BC256E"/>
    <w:rsid w:val="00BC273B"/>
    <w:rsid w:val="00BC3204"/>
    <w:rsid w:val="00BC348D"/>
    <w:rsid w:val="00BC3AA3"/>
    <w:rsid w:val="00BC3E01"/>
    <w:rsid w:val="00BC40BA"/>
    <w:rsid w:val="00BC48CD"/>
    <w:rsid w:val="00BC68AB"/>
    <w:rsid w:val="00BC6D1C"/>
    <w:rsid w:val="00BC6D38"/>
    <w:rsid w:val="00BC70CF"/>
    <w:rsid w:val="00BC7120"/>
    <w:rsid w:val="00BC7C50"/>
    <w:rsid w:val="00BC7E79"/>
    <w:rsid w:val="00BD06FE"/>
    <w:rsid w:val="00BD1453"/>
    <w:rsid w:val="00BD232A"/>
    <w:rsid w:val="00BD3455"/>
    <w:rsid w:val="00BD42B5"/>
    <w:rsid w:val="00BD5019"/>
    <w:rsid w:val="00BD5276"/>
    <w:rsid w:val="00BD5ACF"/>
    <w:rsid w:val="00BD5E2C"/>
    <w:rsid w:val="00BD6533"/>
    <w:rsid w:val="00BD6989"/>
    <w:rsid w:val="00BD6D7A"/>
    <w:rsid w:val="00BD78D6"/>
    <w:rsid w:val="00BE00F5"/>
    <w:rsid w:val="00BE03FC"/>
    <w:rsid w:val="00BE08B7"/>
    <w:rsid w:val="00BE3347"/>
    <w:rsid w:val="00BE38F8"/>
    <w:rsid w:val="00BE491D"/>
    <w:rsid w:val="00BE4C07"/>
    <w:rsid w:val="00BE538A"/>
    <w:rsid w:val="00BE62BF"/>
    <w:rsid w:val="00BF0018"/>
    <w:rsid w:val="00BF026E"/>
    <w:rsid w:val="00BF0FBA"/>
    <w:rsid w:val="00BF193D"/>
    <w:rsid w:val="00BF1B0B"/>
    <w:rsid w:val="00BF1FAC"/>
    <w:rsid w:val="00BF2217"/>
    <w:rsid w:val="00BF3529"/>
    <w:rsid w:val="00BF4429"/>
    <w:rsid w:val="00BF56FF"/>
    <w:rsid w:val="00BF59BF"/>
    <w:rsid w:val="00BF5F73"/>
    <w:rsid w:val="00BF638E"/>
    <w:rsid w:val="00BF7229"/>
    <w:rsid w:val="00BF7762"/>
    <w:rsid w:val="00BF7F67"/>
    <w:rsid w:val="00C005E8"/>
    <w:rsid w:val="00C014CC"/>
    <w:rsid w:val="00C02C41"/>
    <w:rsid w:val="00C03169"/>
    <w:rsid w:val="00C03259"/>
    <w:rsid w:val="00C04459"/>
    <w:rsid w:val="00C0478C"/>
    <w:rsid w:val="00C04A59"/>
    <w:rsid w:val="00C04A74"/>
    <w:rsid w:val="00C04CA5"/>
    <w:rsid w:val="00C04FFF"/>
    <w:rsid w:val="00C059B2"/>
    <w:rsid w:val="00C06237"/>
    <w:rsid w:val="00C06411"/>
    <w:rsid w:val="00C07383"/>
    <w:rsid w:val="00C10ECF"/>
    <w:rsid w:val="00C10FDF"/>
    <w:rsid w:val="00C11988"/>
    <w:rsid w:val="00C134D0"/>
    <w:rsid w:val="00C14285"/>
    <w:rsid w:val="00C161B5"/>
    <w:rsid w:val="00C16238"/>
    <w:rsid w:val="00C164C9"/>
    <w:rsid w:val="00C20CE3"/>
    <w:rsid w:val="00C20D9B"/>
    <w:rsid w:val="00C20FFB"/>
    <w:rsid w:val="00C21B40"/>
    <w:rsid w:val="00C21B91"/>
    <w:rsid w:val="00C2209C"/>
    <w:rsid w:val="00C2422A"/>
    <w:rsid w:val="00C24373"/>
    <w:rsid w:val="00C2591E"/>
    <w:rsid w:val="00C25B8F"/>
    <w:rsid w:val="00C26178"/>
    <w:rsid w:val="00C2692E"/>
    <w:rsid w:val="00C269C5"/>
    <w:rsid w:val="00C269DE"/>
    <w:rsid w:val="00C269EF"/>
    <w:rsid w:val="00C26CD5"/>
    <w:rsid w:val="00C27677"/>
    <w:rsid w:val="00C2792D"/>
    <w:rsid w:val="00C30066"/>
    <w:rsid w:val="00C300FA"/>
    <w:rsid w:val="00C3047C"/>
    <w:rsid w:val="00C3085E"/>
    <w:rsid w:val="00C30886"/>
    <w:rsid w:val="00C30B71"/>
    <w:rsid w:val="00C312BF"/>
    <w:rsid w:val="00C31477"/>
    <w:rsid w:val="00C32292"/>
    <w:rsid w:val="00C3245D"/>
    <w:rsid w:val="00C32D08"/>
    <w:rsid w:val="00C33F6C"/>
    <w:rsid w:val="00C3485B"/>
    <w:rsid w:val="00C35758"/>
    <w:rsid w:val="00C35BFF"/>
    <w:rsid w:val="00C35FC6"/>
    <w:rsid w:val="00C36DFA"/>
    <w:rsid w:val="00C36F93"/>
    <w:rsid w:val="00C3719C"/>
    <w:rsid w:val="00C3733F"/>
    <w:rsid w:val="00C40C4A"/>
    <w:rsid w:val="00C40F67"/>
    <w:rsid w:val="00C41706"/>
    <w:rsid w:val="00C42395"/>
    <w:rsid w:val="00C43061"/>
    <w:rsid w:val="00C4307B"/>
    <w:rsid w:val="00C43A62"/>
    <w:rsid w:val="00C44477"/>
    <w:rsid w:val="00C45364"/>
    <w:rsid w:val="00C4557C"/>
    <w:rsid w:val="00C46BAA"/>
    <w:rsid w:val="00C46DE9"/>
    <w:rsid w:val="00C47B9D"/>
    <w:rsid w:val="00C47D8B"/>
    <w:rsid w:val="00C50BF3"/>
    <w:rsid w:val="00C50F62"/>
    <w:rsid w:val="00C51272"/>
    <w:rsid w:val="00C515F8"/>
    <w:rsid w:val="00C51E6E"/>
    <w:rsid w:val="00C52595"/>
    <w:rsid w:val="00C52D06"/>
    <w:rsid w:val="00C53222"/>
    <w:rsid w:val="00C53244"/>
    <w:rsid w:val="00C53B72"/>
    <w:rsid w:val="00C54209"/>
    <w:rsid w:val="00C54F34"/>
    <w:rsid w:val="00C55398"/>
    <w:rsid w:val="00C55626"/>
    <w:rsid w:val="00C568FD"/>
    <w:rsid w:val="00C5728F"/>
    <w:rsid w:val="00C57899"/>
    <w:rsid w:val="00C6021F"/>
    <w:rsid w:val="00C61013"/>
    <w:rsid w:val="00C61612"/>
    <w:rsid w:val="00C61B57"/>
    <w:rsid w:val="00C62655"/>
    <w:rsid w:val="00C62F8A"/>
    <w:rsid w:val="00C648D9"/>
    <w:rsid w:val="00C65561"/>
    <w:rsid w:val="00C6624D"/>
    <w:rsid w:val="00C6646E"/>
    <w:rsid w:val="00C66664"/>
    <w:rsid w:val="00C66B42"/>
    <w:rsid w:val="00C66F35"/>
    <w:rsid w:val="00C6757C"/>
    <w:rsid w:val="00C700AF"/>
    <w:rsid w:val="00C70D00"/>
    <w:rsid w:val="00C713E3"/>
    <w:rsid w:val="00C7150B"/>
    <w:rsid w:val="00C71F2B"/>
    <w:rsid w:val="00C7260D"/>
    <w:rsid w:val="00C7277B"/>
    <w:rsid w:val="00C73350"/>
    <w:rsid w:val="00C73F23"/>
    <w:rsid w:val="00C74322"/>
    <w:rsid w:val="00C74ADB"/>
    <w:rsid w:val="00C75312"/>
    <w:rsid w:val="00C7548B"/>
    <w:rsid w:val="00C754EC"/>
    <w:rsid w:val="00C75C87"/>
    <w:rsid w:val="00C7626F"/>
    <w:rsid w:val="00C76FE4"/>
    <w:rsid w:val="00C809FD"/>
    <w:rsid w:val="00C80EFB"/>
    <w:rsid w:val="00C8125B"/>
    <w:rsid w:val="00C81836"/>
    <w:rsid w:val="00C8188C"/>
    <w:rsid w:val="00C81B74"/>
    <w:rsid w:val="00C81EEC"/>
    <w:rsid w:val="00C83A93"/>
    <w:rsid w:val="00C846FE"/>
    <w:rsid w:val="00C84C05"/>
    <w:rsid w:val="00C8512B"/>
    <w:rsid w:val="00C85260"/>
    <w:rsid w:val="00C85E3F"/>
    <w:rsid w:val="00C86432"/>
    <w:rsid w:val="00C87964"/>
    <w:rsid w:val="00C90C03"/>
    <w:rsid w:val="00C912F9"/>
    <w:rsid w:val="00C91953"/>
    <w:rsid w:val="00C91A32"/>
    <w:rsid w:val="00C91C70"/>
    <w:rsid w:val="00C92409"/>
    <w:rsid w:val="00C924F6"/>
    <w:rsid w:val="00C92794"/>
    <w:rsid w:val="00C928E2"/>
    <w:rsid w:val="00C92E25"/>
    <w:rsid w:val="00C933D2"/>
    <w:rsid w:val="00C933EA"/>
    <w:rsid w:val="00C93D08"/>
    <w:rsid w:val="00C94265"/>
    <w:rsid w:val="00C94A2C"/>
    <w:rsid w:val="00C950F7"/>
    <w:rsid w:val="00C95E4F"/>
    <w:rsid w:val="00C95F2D"/>
    <w:rsid w:val="00C970AD"/>
    <w:rsid w:val="00C9782A"/>
    <w:rsid w:val="00CA028D"/>
    <w:rsid w:val="00CA089E"/>
    <w:rsid w:val="00CA11E2"/>
    <w:rsid w:val="00CA1405"/>
    <w:rsid w:val="00CA1863"/>
    <w:rsid w:val="00CA1CDF"/>
    <w:rsid w:val="00CA3D69"/>
    <w:rsid w:val="00CA45A8"/>
    <w:rsid w:val="00CA477B"/>
    <w:rsid w:val="00CA5C6E"/>
    <w:rsid w:val="00CA60EB"/>
    <w:rsid w:val="00CA7606"/>
    <w:rsid w:val="00CB0430"/>
    <w:rsid w:val="00CB13C7"/>
    <w:rsid w:val="00CB18B4"/>
    <w:rsid w:val="00CB1A97"/>
    <w:rsid w:val="00CB1B1E"/>
    <w:rsid w:val="00CB2A6F"/>
    <w:rsid w:val="00CB3435"/>
    <w:rsid w:val="00CB3F46"/>
    <w:rsid w:val="00CB4689"/>
    <w:rsid w:val="00CB49BA"/>
    <w:rsid w:val="00CB5592"/>
    <w:rsid w:val="00CB609A"/>
    <w:rsid w:val="00CB72C5"/>
    <w:rsid w:val="00CC1346"/>
    <w:rsid w:val="00CC1370"/>
    <w:rsid w:val="00CC2D1D"/>
    <w:rsid w:val="00CC30F3"/>
    <w:rsid w:val="00CC393A"/>
    <w:rsid w:val="00CC3DC8"/>
    <w:rsid w:val="00CC40CF"/>
    <w:rsid w:val="00CC56B6"/>
    <w:rsid w:val="00CC5C74"/>
    <w:rsid w:val="00CC5F94"/>
    <w:rsid w:val="00CC694F"/>
    <w:rsid w:val="00CC6A6D"/>
    <w:rsid w:val="00CC7E3A"/>
    <w:rsid w:val="00CD0D88"/>
    <w:rsid w:val="00CD0FFE"/>
    <w:rsid w:val="00CD1A48"/>
    <w:rsid w:val="00CD24F0"/>
    <w:rsid w:val="00CD2D92"/>
    <w:rsid w:val="00CD2F24"/>
    <w:rsid w:val="00CD2FF5"/>
    <w:rsid w:val="00CD3D0F"/>
    <w:rsid w:val="00CD3F0A"/>
    <w:rsid w:val="00CD5468"/>
    <w:rsid w:val="00CD54C9"/>
    <w:rsid w:val="00CD563D"/>
    <w:rsid w:val="00CD57E3"/>
    <w:rsid w:val="00CD59B4"/>
    <w:rsid w:val="00CD5CE5"/>
    <w:rsid w:val="00CD656B"/>
    <w:rsid w:val="00CD656E"/>
    <w:rsid w:val="00CD669E"/>
    <w:rsid w:val="00CD6F36"/>
    <w:rsid w:val="00CD7106"/>
    <w:rsid w:val="00CD7883"/>
    <w:rsid w:val="00CE0895"/>
    <w:rsid w:val="00CE15DA"/>
    <w:rsid w:val="00CE3049"/>
    <w:rsid w:val="00CE3824"/>
    <w:rsid w:val="00CE7167"/>
    <w:rsid w:val="00CE798E"/>
    <w:rsid w:val="00CF0E8E"/>
    <w:rsid w:val="00CF105D"/>
    <w:rsid w:val="00CF11AE"/>
    <w:rsid w:val="00CF1713"/>
    <w:rsid w:val="00CF1EBD"/>
    <w:rsid w:val="00CF202D"/>
    <w:rsid w:val="00CF25F9"/>
    <w:rsid w:val="00CF2D1A"/>
    <w:rsid w:val="00CF36FB"/>
    <w:rsid w:val="00CF3C22"/>
    <w:rsid w:val="00CF3D9D"/>
    <w:rsid w:val="00CF4BF4"/>
    <w:rsid w:val="00CF6A93"/>
    <w:rsid w:val="00CF70B6"/>
    <w:rsid w:val="00CF728F"/>
    <w:rsid w:val="00CF7DAA"/>
    <w:rsid w:val="00CF7F26"/>
    <w:rsid w:val="00D00057"/>
    <w:rsid w:val="00D01160"/>
    <w:rsid w:val="00D02A4E"/>
    <w:rsid w:val="00D0300B"/>
    <w:rsid w:val="00D03C3B"/>
    <w:rsid w:val="00D04514"/>
    <w:rsid w:val="00D047AC"/>
    <w:rsid w:val="00D0515D"/>
    <w:rsid w:val="00D05459"/>
    <w:rsid w:val="00D06325"/>
    <w:rsid w:val="00D0668E"/>
    <w:rsid w:val="00D07BBF"/>
    <w:rsid w:val="00D125CB"/>
    <w:rsid w:val="00D147BD"/>
    <w:rsid w:val="00D15368"/>
    <w:rsid w:val="00D163AA"/>
    <w:rsid w:val="00D16BCE"/>
    <w:rsid w:val="00D16C16"/>
    <w:rsid w:val="00D17658"/>
    <w:rsid w:val="00D17795"/>
    <w:rsid w:val="00D2068D"/>
    <w:rsid w:val="00D22B33"/>
    <w:rsid w:val="00D23B44"/>
    <w:rsid w:val="00D24650"/>
    <w:rsid w:val="00D25D8A"/>
    <w:rsid w:val="00D27D15"/>
    <w:rsid w:val="00D3037A"/>
    <w:rsid w:val="00D30A78"/>
    <w:rsid w:val="00D31459"/>
    <w:rsid w:val="00D31A82"/>
    <w:rsid w:val="00D32393"/>
    <w:rsid w:val="00D323D5"/>
    <w:rsid w:val="00D32C31"/>
    <w:rsid w:val="00D33ADA"/>
    <w:rsid w:val="00D347A7"/>
    <w:rsid w:val="00D355B4"/>
    <w:rsid w:val="00D37787"/>
    <w:rsid w:val="00D37AD7"/>
    <w:rsid w:val="00D40507"/>
    <w:rsid w:val="00D405E1"/>
    <w:rsid w:val="00D40B03"/>
    <w:rsid w:val="00D4372F"/>
    <w:rsid w:val="00D44493"/>
    <w:rsid w:val="00D446F6"/>
    <w:rsid w:val="00D46B65"/>
    <w:rsid w:val="00D4708F"/>
    <w:rsid w:val="00D4731A"/>
    <w:rsid w:val="00D47EC1"/>
    <w:rsid w:val="00D5077D"/>
    <w:rsid w:val="00D50B2A"/>
    <w:rsid w:val="00D513D3"/>
    <w:rsid w:val="00D51C6F"/>
    <w:rsid w:val="00D52C82"/>
    <w:rsid w:val="00D538BA"/>
    <w:rsid w:val="00D554A6"/>
    <w:rsid w:val="00D556C9"/>
    <w:rsid w:val="00D55B28"/>
    <w:rsid w:val="00D5769B"/>
    <w:rsid w:val="00D60837"/>
    <w:rsid w:val="00D60FAD"/>
    <w:rsid w:val="00D61195"/>
    <w:rsid w:val="00D615BD"/>
    <w:rsid w:val="00D6217A"/>
    <w:rsid w:val="00D634AB"/>
    <w:rsid w:val="00D63A4D"/>
    <w:rsid w:val="00D63B7C"/>
    <w:rsid w:val="00D651FA"/>
    <w:rsid w:val="00D65367"/>
    <w:rsid w:val="00D656EC"/>
    <w:rsid w:val="00D662FD"/>
    <w:rsid w:val="00D669D5"/>
    <w:rsid w:val="00D67CB1"/>
    <w:rsid w:val="00D70B4D"/>
    <w:rsid w:val="00D723F4"/>
    <w:rsid w:val="00D7279D"/>
    <w:rsid w:val="00D72AFF"/>
    <w:rsid w:val="00D73846"/>
    <w:rsid w:val="00D73D05"/>
    <w:rsid w:val="00D73EAE"/>
    <w:rsid w:val="00D73F97"/>
    <w:rsid w:val="00D74865"/>
    <w:rsid w:val="00D748A1"/>
    <w:rsid w:val="00D7498B"/>
    <w:rsid w:val="00D7594D"/>
    <w:rsid w:val="00D75A80"/>
    <w:rsid w:val="00D76E2B"/>
    <w:rsid w:val="00D77035"/>
    <w:rsid w:val="00D77A5F"/>
    <w:rsid w:val="00D80793"/>
    <w:rsid w:val="00D81185"/>
    <w:rsid w:val="00D81FB2"/>
    <w:rsid w:val="00D8411B"/>
    <w:rsid w:val="00D8545C"/>
    <w:rsid w:val="00D85C15"/>
    <w:rsid w:val="00D8629E"/>
    <w:rsid w:val="00D86700"/>
    <w:rsid w:val="00D90288"/>
    <w:rsid w:val="00D912CC"/>
    <w:rsid w:val="00D9201B"/>
    <w:rsid w:val="00D920EF"/>
    <w:rsid w:val="00D9274D"/>
    <w:rsid w:val="00D928CC"/>
    <w:rsid w:val="00D933CB"/>
    <w:rsid w:val="00D936C1"/>
    <w:rsid w:val="00D93B48"/>
    <w:rsid w:val="00D93C0F"/>
    <w:rsid w:val="00D9418B"/>
    <w:rsid w:val="00D94330"/>
    <w:rsid w:val="00D948F9"/>
    <w:rsid w:val="00D94A12"/>
    <w:rsid w:val="00D94EBC"/>
    <w:rsid w:val="00D950A9"/>
    <w:rsid w:val="00D951BE"/>
    <w:rsid w:val="00D95E49"/>
    <w:rsid w:val="00D96807"/>
    <w:rsid w:val="00D96F2B"/>
    <w:rsid w:val="00D97044"/>
    <w:rsid w:val="00D974CA"/>
    <w:rsid w:val="00DA0ABE"/>
    <w:rsid w:val="00DA1FA5"/>
    <w:rsid w:val="00DA249C"/>
    <w:rsid w:val="00DA2850"/>
    <w:rsid w:val="00DA2F55"/>
    <w:rsid w:val="00DA4268"/>
    <w:rsid w:val="00DA4582"/>
    <w:rsid w:val="00DA47F6"/>
    <w:rsid w:val="00DA5234"/>
    <w:rsid w:val="00DA5A10"/>
    <w:rsid w:val="00DA5E70"/>
    <w:rsid w:val="00DA6713"/>
    <w:rsid w:val="00DA724D"/>
    <w:rsid w:val="00DA7CF3"/>
    <w:rsid w:val="00DB0610"/>
    <w:rsid w:val="00DB06DB"/>
    <w:rsid w:val="00DB0999"/>
    <w:rsid w:val="00DB1556"/>
    <w:rsid w:val="00DB366E"/>
    <w:rsid w:val="00DB375D"/>
    <w:rsid w:val="00DB3FAD"/>
    <w:rsid w:val="00DB477E"/>
    <w:rsid w:val="00DB514E"/>
    <w:rsid w:val="00DB601C"/>
    <w:rsid w:val="00DB78DB"/>
    <w:rsid w:val="00DC0137"/>
    <w:rsid w:val="00DC0930"/>
    <w:rsid w:val="00DC0CE0"/>
    <w:rsid w:val="00DC0CE8"/>
    <w:rsid w:val="00DC1580"/>
    <w:rsid w:val="00DC1E9F"/>
    <w:rsid w:val="00DC2267"/>
    <w:rsid w:val="00DC276B"/>
    <w:rsid w:val="00DC32D4"/>
    <w:rsid w:val="00DC3AD4"/>
    <w:rsid w:val="00DC3DD4"/>
    <w:rsid w:val="00DC448C"/>
    <w:rsid w:val="00DC46D2"/>
    <w:rsid w:val="00DC6582"/>
    <w:rsid w:val="00DC6E2D"/>
    <w:rsid w:val="00DC7604"/>
    <w:rsid w:val="00DC7973"/>
    <w:rsid w:val="00DD04A1"/>
    <w:rsid w:val="00DD0AE0"/>
    <w:rsid w:val="00DD0D48"/>
    <w:rsid w:val="00DD1AB2"/>
    <w:rsid w:val="00DD1AC6"/>
    <w:rsid w:val="00DD25B6"/>
    <w:rsid w:val="00DD2C65"/>
    <w:rsid w:val="00DD53D6"/>
    <w:rsid w:val="00DD5C35"/>
    <w:rsid w:val="00DD7A01"/>
    <w:rsid w:val="00DE0030"/>
    <w:rsid w:val="00DE025F"/>
    <w:rsid w:val="00DE2219"/>
    <w:rsid w:val="00DE289C"/>
    <w:rsid w:val="00DE3035"/>
    <w:rsid w:val="00DE359A"/>
    <w:rsid w:val="00DE5514"/>
    <w:rsid w:val="00DE59C5"/>
    <w:rsid w:val="00DE6056"/>
    <w:rsid w:val="00DE61EC"/>
    <w:rsid w:val="00DE6613"/>
    <w:rsid w:val="00DF0350"/>
    <w:rsid w:val="00DF1DF3"/>
    <w:rsid w:val="00DF1E70"/>
    <w:rsid w:val="00DF27DF"/>
    <w:rsid w:val="00DF3BD5"/>
    <w:rsid w:val="00DF3E78"/>
    <w:rsid w:val="00DF4000"/>
    <w:rsid w:val="00DF5AC5"/>
    <w:rsid w:val="00DF5DCE"/>
    <w:rsid w:val="00DF5FFC"/>
    <w:rsid w:val="00DF6FD4"/>
    <w:rsid w:val="00DF7F08"/>
    <w:rsid w:val="00E00284"/>
    <w:rsid w:val="00E00351"/>
    <w:rsid w:val="00E00783"/>
    <w:rsid w:val="00E00CD2"/>
    <w:rsid w:val="00E016DD"/>
    <w:rsid w:val="00E01A63"/>
    <w:rsid w:val="00E01BB7"/>
    <w:rsid w:val="00E026B4"/>
    <w:rsid w:val="00E02959"/>
    <w:rsid w:val="00E03B2F"/>
    <w:rsid w:val="00E03E68"/>
    <w:rsid w:val="00E041B3"/>
    <w:rsid w:val="00E0442D"/>
    <w:rsid w:val="00E05016"/>
    <w:rsid w:val="00E0507A"/>
    <w:rsid w:val="00E05C61"/>
    <w:rsid w:val="00E072A6"/>
    <w:rsid w:val="00E07F1A"/>
    <w:rsid w:val="00E10792"/>
    <w:rsid w:val="00E115CC"/>
    <w:rsid w:val="00E123F2"/>
    <w:rsid w:val="00E12BEA"/>
    <w:rsid w:val="00E12E30"/>
    <w:rsid w:val="00E13446"/>
    <w:rsid w:val="00E1350D"/>
    <w:rsid w:val="00E13FCF"/>
    <w:rsid w:val="00E14036"/>
    <w:rsid w:val="00E1587B"/>
    <w:rsid w:val="00E159A3"/>
    <w:rsid w:val="00E15EEF"/>
    <w:rsid w:val="00E1649A"/>
    <w:rsid w:val="00E171E2"/>
    <w:rsid w:val="00E17623"/>
    <w:rsid w:val="00E17E46"/>
    <w:rsid w:val="00E20009"/>
    <w:rsid w:val="00E2073A"/>
    <w:rsid w:val="00E20AD3"/>
    <w:rsid w:val="00E213D1"/>
    <w:rsid w:val="00E21613"/>
    <w:rsid w:val="00E21E01"/>
    <w:rsid w:val="00E22F23"/>
    <w:rsid w:val="00E239C9"/>
    <w:rsid w:val="00E24704"/>
    <w:rsid w:val="00E247E2"/>
    <w:rsid w:val="00E24825"/>
    <w:rsid w:val="00E24CBB"/>
    <w:rsid w:val="00E24EAD"/>
    <w:rsid w:val="00E25A7C"/>
    <w:rsid w:val="00E26CC8"/>
    <w:rsid w:val="00E26E5D"/>
    <w:rsid w:val="00E27730"/>
    <w:rsid w:val="00E279D1"/>
    <w:rsid w:val="00E27E32"/>
    <w:rsid w:val="00E3038E"/>
    <w:rsid w:val="00E30A8A"/>
    <w:rsid w:val="00E31052"/>
    <w:rsid w:val="00E3106C"/>
    <w:rsid w:val="00E31104"/>
    <w:rsid w:val="00E31A4D"/>
    <w:rsid w:val="00E31A60"/>
    <w:rsid w:val="00E326A8"/>
    <w:rsid w:val="00E3454F"/>
    <w:rsid w:val="00E358AC"/>
    <w:rsid w:val="00E35D23"/>
    <w:rsid w:val="00E37077"/>
    <w:rsid w:val="00E37C48"/>
    <w:rsid w:val="00E37CF0"/>
    <w:rsid w:val="00E4001E"/>
    <w:rsid w:val="00E40C0B"/>
    <w:rsid w:val="00E40D1A"/>
    <w:rsid w:val="00E41A7F"/>
    <w:rsid w:val="00E42448"/>
    <w:rsid w:val="00E426FA"/>
    <w:rsid w:val="00E42A23"/>
    <w:rsid w:val="00E42F99"/>
    <w:rsid w:val="00E44C2E"/>
    <w:rsid w:val="00E453EE"/>
    <w:rsid w:val="00E45D58"/>
    <w:rsid w:val="00E464BA"/>
    <w:rsid w:val="00E47725"/>
    <w:rsid w:val="00E51E24"/>
    <w:rsid w:val="00E523FC"/>
    <w:rsid w:val="00E535B7"/>
    <w:rsid w:val="00E55B2F"/>
    <w:rsid w:val="00E564CC"/>
    <w:rsid w:val="00E5783F"/>
    <w:rsid w:val="00E57FBD"/>
    <w:rsid w:val="00E60237"/>
    <w:rsid w:val="00E60CB1"/>
    <w:rsid w:val="00E618EA"/>
    <w:rsid w:val="00E618FA"/>
    <w:rsid w:val="00E61B72"/>
    <w:rsid w:val="00E62078"/>
    <w:rsid w:val="00E621E6"/>
    <w:rsid w:val="00E62597"/>
    <w:rsid w:val="00E6375A"/>
    <w:rsid w:val="00E6380D"/>
    <w:rsid w:val="00E64129"/>
    <w:rsid w:val="00E652D4"/>
    <w:rsid w:val="00E65BFE"/>
    <w:rsid w:val="00E661B6"/>
    <w:rsid w:val="00E663D1"/>
    <w:rsid w:val="00E66E37"/>
    <w:rsid w:val="00E67A62"/>
    <w:rsid w:val="00E70592"/>
    <w:rsid w:val="00E712FF"/>
    <w:rsid w:val="00E72550"/>
    <w:rsid w:val="00E72825"/>
    <w:rsid w:val="00E72AF7"/>
    <w:rsid w:val="00E72E75"/>
    <w:rsid w:val="00E7338D"/>
    <w:rsid w:val="00E7360D"/>
    <w:rsid w:val="00E74B88"/>
    <w:rsid w:val="00E75146"/>
    <w:rsid w:val="00E76BFE"/>
    <w:rsid w:val="00E77666"/>
    <w:rsid w:val="00E805B5"/>
    <w:rsid w:val="00E807CF"/>
    <w:rsid w:val="00E80A83"/>
    <w:rsid w:val="00E80F5C"/>
    <w:rsid w:val="00E818A3"/>
    <w:rsid w:val="00E81938"/>
    <w:rsid w:val="00E82161"/>
    <w:rsid w:val="00E823C5"/>
    <w:rsid w:val="00E82B78"/>
    <w:rsid w:val="00E834B3"/>
    <w:rsid w:val="00E83EE2"/>
    <w:rsid w:val="00E846C8"/>
    <w:rsid w:val="00E864E1"/>
    <w:rsid w:val="00E9045B"/>
    <w:rsid w:val="00E90954"/>
    <w:rsid w:val="00E90B8C"/>
    <w:rsid w:val="00E9134D"/>
    <w:rsid w:val="00E91B2C"/>
    <w:rsid w:val="00E91B46"/>
    <w:rsid w:val="00E91C37"/>
    <w:rsid w:val="00E92B60"/>
    <w:rsid w:val="00E92C56"/>
    <w:rsid w:val="00E92F2F"/>
    <w:rsid w:val="00E932A0"/>
    <w:rsid w:val="00E94001"/>
    <w:rsid w:val="00E943D6"/>
    <w:rsid w:val="00E94F6B"/>
    <w:rsid w:val="00E97BBB"/>
    <w:rsid w:val="00E97E50"/>
    <w:rsid w:val="00EA0CD2"/>
    <w:rsid w:val="00EA18A5"/>
    <w:rsid w:val="00EA1B50"/>
    <w:rsid w:val="00EA1C49"/>
    <w:rsid w:val="00EA1E8F"/>
    <w:rsid w:val="00EA3303"/>
    <w:rsid w:val="00EA3421"/>
    <w:rsid w:val="00EA3C72"/>
    <w:rsid w:val="00EA446E"/>
    <w:rsid w:val="00EA703C"/>
    <w:rsid w:val="00EA7759"/>
    <w:rsid w:val="00EA7B25"/>
    <w:rsid w:val="00EA7DE9"/>
    <w:rsid w:val="00EB073B"/>
    <w:rsid w:val="00EB0761"/>
    <w:rsid w:val="00EB0D5B"/>
    <w:rsid w:val="00EB17C0"/>
    <w:rsid w:val="00EB184F"/>
    <w:rsid w:val="00EB187D"/>
    <w:rsid w:val="00EB27B3"/>
    <w:rsid w:val="00EB2876"/>
    <w:rsid w:val="00EB2A9A"/>
    <w:rsid w:val="00EB34B9"/>
    <w:rsid w:val="00EB35A6"/>
    <w:rsid w:val="00EB3643"/>
    <w:rsid w:val="00EB4E37"/>
    <w:rsid w:val="00EB4F36"/>
    <w:rsid w:val="00EB5468"/>
    <w:rsid w:val="00EB63A5"/>
    <w:rsid w:val="00EB67A7"/>
    <w:rsid w:val="00EB67EE"/>
    <w:rsid w:val="00EB68B8"/>
    <w:rsid w:val="00EB7BAD"/>
    <w:rsid w:val="00EC0634"/>
    <w:rsid w:val="00EC0DEE"/>
    <w:rsid w:val="00EC0DFF"/>
    <w:rsid w:val="00EC0F49"/>
    <w:rsid w:val="00EC1254"/>
    <w:rsid w:val="00EC1537"/>
    <w:rsid w:val="00EC1925"/>
    <w:rsid w:val="00EC2608"/>
    <w:rsid w:val="00EC2EB7"/>
    <w:rsid w:val="00EC429E"/>
    <w:rsid w:val="00EC443F"/>
    <w:rsid w:val="00EC4FAA"/>
    <w:rsid w:val="00EC7309"/>
    <w:rsid w:val="00EC7393"/>
    <w:rsid w:val="00EC7E63"/>
    <w:rsid w:val="00EC7FBC"/>
    <w:rsid w:val="00ED059F"/>
    <w:rsid w:val="00ED0B26"/>
    <w:rsid w:val="00ED0E35"/>
    <w:rsid w:val="00ED16AE"/>
    <w:rsid w:val="00ED1A8B"/>
    <w:rsid w:val="00ED26ED"/>
    <w:rsid w:val="00ED2E54"/>
    <w:rsid w:val="00ED2F14"/>
    <w:rsid w:val="00ED31D0"/>
    <w:rsid w:val="00ED400B"/>
    <w:rsid w:val="00ED440D"/>
    <w:rsid w:val="00ED48FA"/>
    <w:rsid w:val="00ED626A"/>
    <w:rsid w:val="00ED6D92"/>
    <w:rsid w:val="00ED764C"/>
    <w:rsid w:val="00EE0651"/>
    <w:rsid w:val="00EE0A9E"/>
    <w:rsid w:val="00EE1430"/>
    <w:rsid w:val="00EE1C12"/>
    <w:rsid w:val="00EE1E3A"/>
    <w:rsid w:val="00EE210A"/>
    <w:rsid w:val="00EE216A"/>
    <w:rsid w:val="00EE3612"/>
    <w:rsid w:val="00EE3776"/>
    <w:rsid w:val="00EE40BE"/>
    <w:rsid w:val="00EE508D"/>
    <w:rsid w:val="00EE6604"/>
    <w:rsid w:val="00EE7333"/>
    <w:rsid w:val="00EF1709"/>
    <w:rsid w:val="00EF5041"/>
    <w:rsid w:val="00EF665B"/>
    <w:rsid w:val="00EF6803"/>
    <w:rsid w:val="00EF7D9B"/>
    <w:rsid w:val="00F006D6"/>
    <w:rsid w:val="00F0076B"/>
    <w:rsid w:val="00F00BCC"/>
    <w:rsid w:val="00F0186F"/>
    <w:rsid w:val="00F02D83"/>
    <w:rsid w:val="00F03042"/>
    <w:rsid w:val="00F03E37"/>
    <w:rsid w:val="00F05AC1"/>
    <w:rsid w:val="00F074AE"/>
    <w:rsid w:val="00F076F2"/>
    <w:rsid w:val="00F07883"/>
    <w:rsid w:val="00F07B25"/>
    <w:rsid w:val="00F07E49"/>
    <w:rsid w:val="00F10149"/>
    <w:rsid w:val="00F10F03"/>
    <w:rsid w:val="00F11617"/>
    <w:rsid w:val="00F11ECF"/>
    <w:rsid w:val="00F13192"/>
    <w:rsid w:val="00F13AA5"/>
    <w:rsid w:val="00F13CEA"/>
    <w:rsid w:val="00F141BB"/>
    <w:rsid w:val="00F143AD"/>
    <w:rsid w:val="00F14A21"/>
    <w:rsid w:val="00F14D52"/>
    <w:rsid w:val="00F155C7"/>
    <w:rsid w:val="00F15720"/>
    <w:rsid w:val="00F15A09"/>
    <w:rsid w:val="00F15B1C"/>
    <w:rsid w:val="00F15D8F"/>
    <w:rsid w:val="00F16750"/>
    <w:rsid w:val="00F16768"/>
    <w:rsid w:val="00F1792B"/>
    <w:rsid w:val="00F17E9A"/>
    <w:rsid w:val="00F20C3C"/>
    <w:rsid w:val="00F21468"/>
    <w:rsid w:val="00F21AB2"/>
    <w:rsid w:val="00F22303"/>
    <w:rsid w:val="00F235BC"/>
    <w:rsid w:val="00F24216"/>
    <w:rsid w:val="00F246E2"/>
    <w:rsid w:val="00F24DD3"/>
    <w:rsid w:val="00F24E1D"/>
    <w:rsid w:val="00F25923"/>
    <w:rsid w:val="00F25AB4"/>
    <w:rsid w:val="00F269B8"/>
    <w:rsid w:val="00F27FC1"/>
    <w:rsid w:val="00F301AF"/>
    <w:rsid w:val="00F3127D"/>
    <w:rsid w:val="00F31498"/>
    <w:rsid w:val="00F3248A"/>
    <w:rsid w:val="00F327A8"/>
    <w:rsid w:val="00F3373E"/>
    <w:rsid w:val="00F33AB1"/>
    <w:rsid w:val="00F345A0"/>
    <w:rsid w:val="00F34820"/>
    <w:rsid w:val="00F3540D"/>
    <w:rsid w:val="00F367B6"/>
    <w:rsid w:val="00F36E86"/>
    <w:rsid w:val="00F36FD7"/>
    <w:rsid w:val="00F377A7"/>
    <w:rsid w:val="00F40118"/>
    <w:rsid w:val="00F402BE"/>
    <w:rsid w:val="00F40FA4"/>
    <w:rsid w:val="00F41C97"/>
    <w:rsid w:val="00F42B8B"/>
    <w:rsid w:val="00F42DE2"/>
    <w:rsid w:val="00F4464A"/>
    <w:rsid w:val="00F44C73"/>
    <w:rsid w:val="00F44FC4"/>
    <w:rsid w:val="00F45111"/>
    <w:rsid w:val="00F45113"/>
    <w:rsid w:val="00F464EF"/>
    <w:rsid w:val="00F50D45"/>
    <w:rsid w:val="00F51FF5"/>
    <w:rsid w:val="00F52388"/>
    <w:rsid w:val="00F524B4"/>
    <w:rsid w:val="00F52765"/>
    <w:rsid w:val="00F53C6B"/>
    <w:rsid w:val="00F54087"/>
    <w:rsid w:val="00F54FE0"/>
    <w:rsid w:val="00F556C8"/>
    <w:rsid w:val="00F55B0C"/>
    <w:rsid w:val="00F55C6E"/>
    <w:rsid w:val="00F56D8A"/>
    <w:rsid w:val="00F576E4"/>
    <w:rsid w:val="00F57D51"/>
    <w:rsid w:val="00F60138"/>
    <w:rsid w:val="00F6075A"/>
    <w:rsid w:val="00F60EE6"/>
    <w:rsid w:val="00F6109F"/>
    <w:rsid w:val="00F61D13"/>
    <w:rsid w:val="00F634F4"/>
    <w:rsid w:val="00F6464E"/>
    <w:rsid w:val="00F654C5"/>
    <w:rsid w:val="00F678DD"/>
    <w:rsid w:val="00F67D0C"/>
    <w:rsid w:val="00F70368"/>
    <w:rsid w:val="00F70E97"/>
    <w:rsid w:val="00F70FC2"/>
    <w:rsid w:val="00F71BAE"/>
    <w:rsid w:val="00F72840"/>
    <w:rsid w:val="00F72B7C"/>
    <w:rsid w:val="00F72CDB"/>
    <w:rsid w:val="00F73664"/>
    <w:rsid w:val="00F743DE"/>
    <w:rsid w:val="00F74E22"/>
    <w:rsid w:val="00F7521F"/>
    <w:rsid w:val="00F753E8"/>
    <w:rsid w:val="00F755D9"/>
    <w:rsid w:val="00F75B4C"/>
    <w:rsid w:val="00F80593"/>
    <w:rsid w:val="00F80D87"/>
    <w:rsid w:val="00F81A95"/>
    <w:rsid w:val="00F81D6D"/>
    <w:rsid w:val="00F81EBB"/>
    <w:rsid w:val="00F83427"/>
    <w:rsid w:val="00F84DEB"/>
    <w:rsid w:val="00F8516E"/>
    <w:rsid w:val="00F851A0"/>
    <w:rsid w:val="00F867A0"/>
    <w:rsid w:val="00F86AC0"/>
    <w:rsid w:val="00F900FF"/>
    <w:rsid w:val="00F90B1E"/>
    <w:rsid w:val="00F916ED"/>
    <w:rsid w:val="00F91E9F"/>
    <w:rsid w:val="00F9214C"/>
    <w:rsid w:val="00F93740"/>
    <w:rsid w:val="00F93F57"/>
    <w:rsid w:val="00F943F4"/>
    <w:rsid w:val="00F94A12"/>
    <w:rsid w:val="00F9514B"/>
    <w:rsid w:val="00F962E0"/>
    <w:rsid w:val="00F96821"/>
    <w:rsid w:val="00F96CAA"/>
    <w:rsid w:val="00F9727D"/>
    <w:rsid w:val="00F973D4"/>
    <w:rsid w:val="00F97B24"/>
    <w:rsid w:val="00F97D7D"/>
    <w:rsid w:val="00FA030E"/>
    <w:rsid w:val="00FA0AA7"/>
    <w:rsid w:val="00FA0BC9"/>
    <w:rsid w:val="00FA0F39"/>
    <w:rsid w:val="00FA10C9"/>
    <w:rsid w:val="00FA166E"/>
    <w:rsid w:val="00FA2617"/>
    <w:rsid w:val="00FA2F54"/>
    <w:rsid w:val="00FA4629"/>
    <w:rsid w:val="00FA463F"/>
    <w:rsid w:val="00FA4F1E"/>
    <w:rsid w:val="00FA52F1"/>
    <w:rsid w:val="00FA5ECD"/>
    <w:rsid w:val="00FA6082"/>
    <w:rsid w:val="00FB04B2"/>
    <w:rsid w:val="00FB0892"/>
    <w:rsid w:val="00FB0AAB"/>
    <w:rsid w:val="00FB1978"/>
    <w:rsid w:val="00FB3806"/>
    <w:rsid w:val="00FB3BD3"/>
    <w:rsid w:val="00FB3F40"/>
    <w:rsid w:val="00FB4D70"/>
    <w:rsid w:val="00FB5825"/>
    <w:rsid w:val="00FB5B17"/>
    <w:rsid w:val="00FB5EC2"/>
    <w:rsid w:val="00FB6055"/>
    <w:rsid w:val="00FB669C"/>
    <w:rsid w:val="00FB742D"/>
    <w:rsid w:val="00FB74C2"/>
    <w:rsid w:val="00FB7C7A"/>
    <w:rsid w:val="00FC05F5"/>
    <w:rsid w:val="00FC0E64"/>
    <w:rsid w:val="00FC0FDF"/>
    <w:rsid w:val="00FC169F"/>
    <w:rsid w:val="00FC1A99"/>
    <w:rsid w:val="00FC20A1"/>
    <w:rsid w:val="00FC2989"/>
    <w:rsid w:val="00FC2D1D"/>
    <w:rsid w:val="00FC2D5E"/>
    <w:rsid w:val="00FC3205"/>
    <w:rsid w:val="00FC327D"/>
    <w:rsid w:val="00FC356A"/>
    <w:rsid w:val="00FC4A0F"/>
    <w:rsid w:val="00FC5404"/>
    <w:rsid w:val="00FC66E4"/>
    <w:rsid w:val="00FC68E5"/>
    <w:rsid w:val="00FC781A"/>
    <w:rsid w:val="00FD0398"/>
    <w:rsid w:val="00FD080E"/>
    <w:rsid w:val="00FD21E1"/>
    <w:rsid w:val="00FD2442"/>
    <w:rsid w:val="00FD247F"/>
    <w:rsid w:val="00FD280C"/>
    <w:rsid w:val="00FD2CA4"/>
    <w:rsid w:val="00FD2D51"/>
    <w:rsid w:val="00FD3948"/>
    <w:rsid w:val="00FD44D2"/>
    <w:rsid w:val="00FD4ECD"/>
    <w:rsid w:val="00FD5C48"/>
    <w:rsid w:val="00FD64D2"/>
    <w:rsid w:val="00FD651B"/>
    <w:rsid w:val="00FD6F3E"/>
    <w:rsid w:val="00FE07A1"/>
    <w:rsid w:val="00FE1315"/>
    <w:rsid w:val="00FE2763"/>
    <w:rsid w:val="00FE34C5"/>
    <w:rsid w:val="00FE47B8"/>
    <w:rsid w:val="00FE5317"/>
    <w:rsid w:val="00FE6625"/>
    <w:rsid w:val="00FE6EDE"/>
    <w:rsid w:val="00FE76C0"/>
    <w:rsid w:val="00FF0066"/>
    <w:rsid w:val="00FF0C9E"/>
    <w:rsid w:val="00FF1D21"/>
    <w:rsid w:val="00FF240F"/>
    <w:rsid w:val="00FF2761"/>
    <w:rsid w:val="00FF29F9"/>
    <w:rsid w:val="00FF3D1D"/>
    <w:rsid w:val="00FF440F"/>
    <w:rsid w:val="00FF4AAD"/>
    <w:rsid w:val="00FF6BDF"/>
    <w:rsid w:val="00FF7936"/>
    <w:rsid w:val="00FF79EB"/>
    <w:rsid w:val="00FF7FAB"/>
    <w:rsid w:val="04B323D8"/>
    <w:rsid w:val="05494762"/>
    <w:rsid w:val="070457D8"/>
    <w:rsid w:val="07FD0000"/>
    <w:rsid w:val="0AA916F1"/>
    <w:rsid w:val="0ECA7119"/>
    <w:rsid w:val="12477549"/>
    <w:rsid w:val="131E7192"/>
    <w:rsid w:val="143D78ED"/>
    <w:rsid w:val="17154204"/>
    <w:rsid w:val="17513027"/>
    <w:rsid w:val="1959755E"/>
    <w:rsid w:val="1E4D7ADB"/>
    <w:rsid w:val="1E5812F5"/>
    <w:rsid w:val="1FFE1AE5"/>
    <w:rsid w:val="21624E4A"/>
    <w:rsid w:val="238E3131"/>
    <w:rsid w:val="279218FC"/>
    <w:rsid w:val="27B87CCC"/>
    <w:rsid w:val="29B258C4"/>
    <w:rsid w:val="2B527A5C"/>
    <w:rsid w:val="2BFC5155"/>
    <w:rsid w:val="2C840FD8"/>
    <w:rsid w:val="2D3516C2"/>
    <w:rsid w:val="2DC32BF1"/>
    <w:rsid w:val="2F9C40B6"/>
    <w:rsid w:val="30496356"/>
    <w:rsid w:val="30DA0D83"/>
    <w:rsid w:val="344E106B"/>
    <w:rsid w:val="384863E3"/>
    <w:rsid w:val="3CA9769C"/>
    <w:rsid w:val="3DC47A75"/>
    <w:rsid w:val="40D2678D"/>
    <w:rsid w:val="419E3456"/>
    <w:rsid w:val="42973210"/>
    <w:rsid w:val="475627FA"/>
    <w:rsid w:val="489C03F5"/>
    <w:rsid w:val="4AD77C28"/>
    <w:rsid w:val="4BEE33DD"/>
    <w:rsid w:val="4C177328"/>
    <w:rsid w:val="4E7C7D22"/>
    <w:rsid w:val="55F31C15"/>
    <w:rsid w:val="596B249A"/>
    <w:rsid w:val="5CDE39E0"/>
    <w:rsid w:val="5E8C144B"/>
    <w:rsid w:val="5F2A364C"/>
    <w:rsid w:val="5FA61CF7"/>
    <w:rsid w:val="62677DBE"/>
    <w:rsid w:val="66F2674F"/>
    <w:rsid w:val="6758711F"/>
    <w:rsid w:val="6A832EA7"/>
    <w:rsid w:val="6C774F66"/>
    <w:rsid w:val="6CDA7E3B"/>
    <w:rsid w:val="6D895F56"/>
    <w:rsid w:val="70700045"/>
    <w:rsid w:val="72C3078F"/>
    <w:rsid w:val="781839B6"/>
    <w:rsid w:val="7A4F0D02"/>
    <w:rsid w:val="7B887AFF"/>
    <w:rsid w:val="7E0C5A16"/>
    <w:rsid w:val="7E706EB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kern w:val="2"/>
      <w:sz w:val="28"/>
      <w:szCs w:val="24"/>
      <w:lang w:val="en-US" w:eastAsia="zh-CN" w:bidi="ar-SA"/>
    </w:rPr>
  </w:style>
  <w:style w:type="paragraph" w:styleId="2">
    <w:name w:val="heading 1"/>
    <w:basedOn w:val="1"/>
    <w:next w:val="1"/>
    <w:link w:val="23"/>
    <w:qFormat/>
    <w:uiPriority w:val="0"/>
    <w:pPr>
      <w:keepNext/>
      <w:keepLines/>
      <w:spacing w:after="240" w:line="360" w:lineRule="auto"/>
      <w:jc w:val="center"/>
      <w:outlineLvl w:val="0"/>
    </w:pPr>
    <w:rPr>
      <w:rFonts w:ascii="Arial" w:hAnsi="Arial" w:eastAsia="黑体"/>
      <w:b/>
      <w:bCs/>
      <w:kern w:val="44"/>
      <w:sz w:val="44"/>
      <w:szCs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jc w:val="center"/>
      <w:outlineLvl w:val="1"/>
    </w:pPr>
    <w:rPr>
      <w:rFonts w:ascii="Times New Roman" w:hAnsi="Times New Roman" w:eastAsia="黑体"/>
      <w:b/>
      <w:sz w:val="32"/>
    </w:rPr>
  </w:style>
  <w:style w:type="paragraph" w:styleId="4">
    <w:name w:val="heading 3"/>
    <w:basedOn w:val="1"/>
    <w:next w:val="1"/>
    <w:unhideWhenUsed/>
    <w:qFormat/>
    <w:uiPriority w:val="0"/>
    <w:pPr>
      <w:keepNext/>
      <w:keepLines/>
      <w:spacing w:beforeAutospacing="0" w:afterAutospacing="0" w:line="360" w:lineRule="auto"/>
      <w:jc w:val="left"/>
      <w:outlineLvl w:val="2"/>
    </w:pPr>
    <w:rPr>
      <w:rFonts w:ascii="Times New Roman" w:hAnsi="Times New Roman"/>
      <w:b/>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Document Map"/>
    <w:basedOn w:val="1"/>
    <w:qFormat/>
    <w:uiPriority w:val="0"/>
    <w:pPr>
      <w:shd w:val="clear" w:color="auto" w:fill="000080"/>
    </w:pPr>
  </w:style>
  <w:style w:type="paragraph" w:styleId="6">
    <w:name w:val="annotation text"/>
    <w:basedOn w:val="1"/>
    <w:link w:val="25"/>
    <w:qFormat/>
    <w:uiPriority w:val="0"/>
    <w:pPr>
      <w:jc w:val="left"/>
    </w:pPr>
  </w:style>
  <w:style w:type="paragraph" w:styleId="7">
    <w:name w:val="Balloon Text"/>
    <w:basedOn w:val="1"/>
    <w:semiHidden/>
    <w:qFormat/>
    <w:uiPriority w:val="0"/>
    <w:rPr>
      <w:sz w:val="18"/>
      <w:szCs w:val="18"/>
    </w:rPr>
  </w:style>
  <w:style w:type="paragraph" w:styleId="8">
    <w:name w:val="footer"/>
    <w:basedOn w:val="1"/>
    <w:link w:val="32"/>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22"/>
    <w:qFormat/>
    <w:uiPriority w:val="0"/>
    <w:pPr>
      <w:snapToGrid w:val="0"/>
      <w:jc w:val="left"/>
    </w:pPr>
    <w:rPr>
      <w:sz w:val="18"/>
      <w:szCs w:val="18"/>
    </w:rPr>
  </w:style>
  <w:style w:type="paragraph" w:styleId="11">
    <w:name w:val="HTML Preformatted"/>
    <w:basedOn w:val="1"/>
    <w:link w:val="30"/>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2">
    <w:name w:val="Normal (Web)"/>
    <w:basedOn w:val="1"/>
    <w:qFormat/>
    <w:uiPriority w:val="99"/>
    <w:pPr>
      <w:widowControl/>
      <w:spacing w:before="100" w:beforeAutospacing="1" w:after="100" w:afterAutospacing="1"/>
      <w:jc w:val="left"/>
    </w:pPr>
    <w:rPr>
      <w:rFonts w:ascii="宋体" w:hAnsi="宋体"/>
      <w:color w:val="000000"/>
      <w:kern w:val="0"/>
      <w:sz w:val="24"/>
    </w:rPr>
  </w:style>
  <w:style w:type="paragraph" w:styleId="13">
    <w:name w:val="Title"/>
    <w:basedOn w:val="1"/>
    <w:next w:val="1"/>
    <w:link w:val="27"/>
    <w:qFormat/>
    <w:uiPriority w:val="0"/>
    <w:pPr>
      <w:spacing w:before="240" w:after="60"/>
      <w:jc w:val="center"/>
      <w:outlineLvl w:val="0"/>
    </w:pPr>
    <w:rPr>
      <w:rFonts w:ascii="Cambria" w:hAnsi="Cambria"/>
      <w:b/>
      <w:bCs/>
      <w:sz w:val="32"/>
      <w:szCs w:val="32"/>
    </w:rPr>
  </w:style>
  <w:style w:type="paragraph" w:styleId="14">
    <w:name w:val="annotation subject"/>
    <w:basedOn w:val="6"/>
    <w:next w:val="6"/>
    <w:link w:val="26"/>
    <w:qFormat/>
    <w:uiPriority w:val="0"/>
    <w:rPr>
      <w:b/>
      <w:bCs/>
    </w:rPr>
  </w:style>
  <w:style w:type="table" w:styleId="16">
    <w:name w:val="Table Grid"/>
    <w:basedOn w:val="1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8">
    <w:name w:val="page number"/>
    <w:basedOn w:val="17"/>
    <w:qFormat/>
    <w:uiPriority w:val="0"/>
  </w:style>
  <w:style w:type="character" w:styleId="19">
    <w:name w:val="Hyperlink"/>
    <w:basedOn w:val="17"/>
    <w:unhideWhenUsed/>
    <w:qFormat/>
    <w:uiPriority w:val="0"/>
    <w:rPr>
      <w:color w:val="0000FF" w:themeColor="hyperlink"/>
      <w:u w:val="single"/>
      <w14:textFill>
        <w14:solidFill>
          <w14:schemeClr w14:val="hlink"/>
        </w14:solidFill>
      </w14:textFill>
    </w:rPr>
  </w:style>
  <w:style w:type="character" w:styleId="20">
    <w:name w:val="annotation reference"/>
    <w:qFormat/>
    <w:uiPriority w:val="0"/>
    <w:rPr>
      <w:sz w:val="21"/>
      <w:szCs w:val="21"/>
    </w:rPr>
  </w:style>
  <w:style w:type="character" w:styleId="21">
    <w:name w:val="footnote reference"/>
    <w:qFormat/>
    <w:uiPriority w:val="0"/>
    <w:rPr>
      <w:vertAlign w:val="superscript"/>
    </w:rPr>
  </w:style>
  <w:style w:type="character" w:customStyle="1" w:styleId="22">
    <w:name w:val="脚注文本 字符"/>
    <w:link w:val="10"/>
    <w:qFormat/>
    <w:uiPriority w:val="0"/>
    <w:rPr>
      <w:kern w:val="2"/>
      <w:sz w:val="18"/>
      <w:szCs w:val="18"/>
    </w:rPr>
  </w:style>
  <w:style w:type="character" w:customStyle="1" w:styleId="23">
    <w:name w:val="标题 1 字符"/>
    <w:link w:val="2"/>
    <w:qFormat/>
    <w:uiPriority w:val="0"/>
    <w:rPr>
      <w:rFonts w:ascii="Arial" w:hAnsi="Arial" w:eastAsia="黑体"/>
      <w:b/>
      <w:bCs/>
      <w:kern w:val="44"/>
      <w:sz w:val="44"/>
      <w:szCs w:val="44"/>
    </w:rPr>
  </w:style>
  <w:style w:type="paragraph" w:customStyle="1" w:styleId="24">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5">
    <w:name w:val="批注文字 字符"/>
    <w:link w:val="6"/>
    <w:qFormat/>
    <w:uiPriority w:val="0"/>
    <w:rPr>
      <w:kern w:val="2"/>
      <w:sz w:val="21"/>
      <w:szCs w:val="24"/>
    </w:rPr>
  </w:style>
  <w:style w:type="character" w:customStyle="1" w:styleId="26">
    <w:name w:val="批注主题 字符"/>
    <w:link w:val="14"/>
    <w:qFormat/>
    <w:uiPriority w:val="0"/>
    <w:rPr>
      <w:b/>
      <w:bCs/>
      <w:kern w:val="2"/>
      <w:sz w:val="21"/>
      <w:szCs w:val="24"/>
    </w:rPr>
  </w:style>
  <w:style w:type="character" w:customStyle="1" w:styleId="27">
    <w:name w:val="标题 字符"/>
    <w:link w:val="13"/>
    <w:qFormat/>
    <w:uiPriority w:val="0"/>
    <w:rPr>
      <w:rFonts w:ascii="Cambria" w:hAnsi="Cambria" w:cs="Times New Roman"/>
      <w:b/>
      <w:bCs/>
      <w:kern w:val="2"/>
      <w:sz w:val="32"/>
      <w:szCs w:val="32"/>
    </w:rPr>
  </w:style>
  <w:style w:type="paragraph" w:customStyle="1" w:styleId="28">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29">
    <w:name w:val="apple-converted-space"/>
    <w:basedOn w:val="17"/>
    <w:qFormat/>
    <w:uiPriority w:val="0"/>
  </w:style>
  <w:style w:type="character" w:customStyle="1" w:styleId="30">
    <w:name w:val="HTML 预设格式 字符"/>
    <w:link w:val="11"/>
    <w:qFormat/>
    <w:uiPriority w:val="99"/>
    <w:rPr>
      <w:rFonts w:ascii="宋体" w:hAnsi="宋体" w:cs="宋体"/>
      <w:sz w:val="24"/>
      <w:szCs w:val="24"/>
    </w:rPr>
  </w:style>
  <w:style w:type="paragraph" w:customStyle="1" w:styleId="31">
    <w:name w:val="列出段落1"/>
    <w:basedOn w:val="1"/>
    <w:qFormat/>
    <w:uiPriority w:val="34"/>
    <w:pPr>
      <w:ind w:firstLine="420" w:firstLineChars="200"/>
    </w:pPr>
  </w:style>
  <w:style w:type="character" w:customStyle="1" w:styleId="32">
    <w:name w:val="页脚 字符"/>
    <w:basedOn w:val="17"/>
    <w:link w:val="8"/>
    <w:qFormat/>
    <w:uiPriority w:val="99"/>
    <w:rPr>
      <w:kern w:val="2"/>
      <w:sz w:val="18"/>
      <w:szCs w:val="18"/>
    </w:rPr>
  </w:style>
  <w:style w:type="paragraph" w:styleId="3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AD0652-0471-4213-9CC7-635012EA682A}">
  <ds:schemaRefs/>
</ds:datastoreItem>
</file>

<file path=docProps/app.xml><?xml version="1.0" encoding="utf-8"?>
<Properties xmlns="http://schemas.openxmlformats.org/officeDocument/2006/extended-properties" xmlns:vt="http://schemas.openxmlformats.org/officeDocument/2006/docPropsVTypes">
  <Template>Normal</Template>
  <Company>Tsinghua</Company>
  <Pages>32</Pages>
  <Words>13722</Words>
  <Characters>14287</Characters>
  <Lines>68</Lines>
  <Paragraphs>19</Paragraphs>
  <TotalTime>69</TotalTime>
  <ScaleCrop>false</ScaleCrop>
  <LinksUpToDate>false</LinksUpToDate>
  <CharactersWithSpaces>14423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2020-10-15T02:51:00Z</dcterms:created>
  <dc:creator>康重庆</dc:creator>
  <cp:lastModifiedBy>2021620497</cp:lastModifiedBy>
  <cp:lastPrinted>2022-10-27T01:17:00Z</cp:lastPrinted>
  <dcterms:modified xsi:type="dcterms:W3CDTF">2022-11-18T06:52:26Z</dcterms:modified>
  <dc:title>教改立项</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D52167BF7C644857B0113CFCF913C22D</vt:lpwstr>
  </property>
</Properties>
</file>