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6" w:rsidRPr="00E03037" w:rsidRDefault="00343946" w:rsidP="00343946">
      <w:pPr>
        <w:jc w:val="center"/>
        <w:rPr>
          <w:b/>
          <w:sz w:val="28"/>
          <w:szCs w:val="28"/>
        </w:rPr>
      </w:pPr>
      <w:bookmarkStart w:id="0" w:name="_GoBack"/>
      <w:r w:rsidRPr="00E03037">
        <w:rPr>
          <w:rFonts w:hint="eastAsia"/>
          <w:b/>
          <w:sz w:val="28"/>
          <w:szCs w:val="28"/>
        </w:rPr>
        <w:t>清华大学开课教师试讲管理办法</w:t>
      </w:r>
    </w:p>
    <w:bookmarkEnd w:id="0"/>
    <w:p w:rsidR="00E70225" w:rsidRPr="008B2166" w:rsidRDefault="00E70225" w:rsidP="00343946">
      <w:pPr>
        <w:jc w:val="center"/>
        <w:rPr>
          <w:szCs w:val="21"/>
        </w:rPr>
      </w:pP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为了保证我校各类课程的授课质量，加强对开课教师的培养和管理，学校决定凡给我校学生开课的教师，必须参加</w:t>
      </w:r>
      <w:r w:rsidRPr="00607C2F">
        <w:rPr>
          <w:rFonts w:ascii="宋体" w:hAnsi="宋体" w:hint="eastAsia"/>
          <w:szCs w:val="21"/>
        </w:rPr>
        <w:t>试讲，试讲通过才能开课。为规范试讲工作流程，制定如下管理办法。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一、首次开课教师试讲办法</w:t>
      </w:r>
    </w:p>
    <w:p w:rsidR="00343946" w:rsidRPr="00607C2F" w:rsidRDefault="00343946" w:rsidP="00607C2F">
      <w:pPr>
        <w:spacing w:line="360" w:lineRule="auto"/>
        <w:ind w:firstLineChars="225" w:firstLine="473"/>
        <w:jc w:val="left"/>
        <w:rPr>
          <w:bCs/>
          <w:szCs w:val="21"/>
        </w:rPr>
      </w:pPr>
      <w:r w:rsidRPr="00607C2F">
        <w:rPr>
          <w:rFonts w:hint="eastAsia"/>
          <w:bCs/>
          <w:szCs w:val="21"/>
        </w:rPr>
        <w:t>1</w:t>
      </w:r>
      <w:r w:rsidRPr="00607C2F">
        <w:rPr>
          <w:rFonts w:hint="eastAsia"/>
          <w:bCs/>
          <w:szCs w:val="21"/>
        </w:rPr>
        <w:t>、首次开课教师须在开课前一学期进行试讲；试讲前两周填写《清华大学教师试讲记录表》（</w:t>
      </w:r>
      <w:r w:rsidRPr="00607C2F">
        <w:rPr>
          <w:rFonts w:hint="eastAsia"/>
          <w:szCs w:val="21"/>
        </w:rPr>
        <w:t>英文试讲需注明）</w:t>
      </w:r>
      <w:r w:rsidRPr="00607C2F">
        <w:rPr>
          <w:rFonts w:hint="eastAsia"/>
          <w:bCs/>
          <w:szCs w:val="21"/>
        </w:rPr>
        <w:t>，发送</w:t>
      </w:r>
      <w:proofErr w:type="gramStart"/>
      <w:r w:rsidRPr="00607C2F">
        <w:rPr>
          <w:rFonts w:hint="eastAsia"/>
          <w:bCs/>
          <w:szCs w:val="21"/>
        </w:rPr>
        <w:t>至教学</w:t>
      </w:r>
      <w:proofErr w:type="gramEnd"/>
      <w:r w:rsidRPr="00607C2F">
        <w:rPr>
          <w:rFonts w:hint="eastAsia"/>
          <w:bCs/>
          <w:szCs w:val="21"/>
        </w:rPr>
        <w:t>研究与培训中心</w:t>
      </w:r>
      <w:r w:rsidRPr="00607C2F">
        <w:rPr>
          <w:rFonts w:ascii="宋体" w:hAnsi="宋体" w:hint="eastAsia"/>
          <w:szCs w:val="21"/>
        </w:rPr>
        <w:t>（以下简称“教培中心”）</w:t>
      </w:r>
      <w:r w:rsidRPr="00607C2F">
        <w:rPr>
          <w:rFonts w:hint="eastAsia"/>
          <w:bCs/>
          <w:szCs w:val="21"/>
        </w:rPr>
        <w:t>（</w:t>
      </w:r>
      <w:hyperlink r:id="rId7" w:history="1">
        <w:r w:rsidRPr="00607C2F">
          <w:rPr>
            <w:rStyle w:val="a4"/>
            <w:rFonts w:hint="eastAsia"/>
            <w:bCs/>
            <w:szCs w:val="21"/>
          </w:rPr>
          <w:t>pxzx@oamail.tsinghua.edu.cn</w:t>
        </w:r>
      </w:hyperlink>
      <w:r w:rsidRPr="00607C2F">
        <w:rPr>
          <w:rFonts w:hint="eastAsia"/>
          <w:bCs/>
          <w:szCs w:val="21"/>
        </w:rPr>
        <w:t>）。</w:t>
      </w:r>
    </w:p>
    <w:p w:rsidR="00343946" w:rsidRPr="00607C2F" w:rsidRDefault="00343946" w:rsidP="00607C2F">
      <w:pPr>
        <w:spacing w:line="360" w:lineRule="auto"/>
        <w:ind w:leftChars="170" w:left="357" w:firstLineChars="76" w:firstLine="160"/>
        <w:jc w:val="left"/>
        <w:rPr>
          <w:bCs/>
          <w:szCs w:val="21"/>
        </w:rPr>
      </w:pPr>
      <w:r w:rsidRPr="00607C2F">
        <w:rPr>
          <w:rFonts w:hint="eastAsia"/>
          <w:bCs/>
          <w:szCs w:val="21"/>
        </w:rPr>
        <w:t>2</w:t>
      </w:r>
      <w:r w:rsidRPr="00607C2F">
        <w:rPr>
          <w:rFonts w:hint="eastAsia"/>
          <w:bCs/>
          <w:szCs w:val="21"/>
        </w:rPr>
        <w:t>、试讲内容为准备开设课程中的某一章节，试讲时间为</w:t>
      </w:r>
      <w:r w:rsidRPr="00607C2F">
        <w:rPr>
          <w:rFonts w:hint="eastAsia"/>
          <w:bCs/>
          <w:szCs w:val="21"/>
        </w:rPr>
        <w:t>45</w:t>
      </w:r>
      <w:r w:rsidRPr="00607C2F">
        <w:rPr>
          <w:rFonts w:hint="eastAsia"/>
          <w:bCs/>
          <w:szCs w:val="21"/>
        </w:rPr>
        <w:t>分钟。</w:t>
      </w:r>
    </w:p>
    <w:p w:rsidR="00343946" w:rsidRPr="00607C2F" w:rsidRDefault="00343946" w:rsidP="00607C2F">
      <w:pPr>
        <w:spacing w:line="360" w:lineRule="auto"/>
        <w:ind w:firstLineChars="225" w:firstLine="473"/>
        <w:jc w:val="left"/>
        <w:rPr>
          <w:bCs/>
          <w:szCs w:val="21"/>
        </w:rPr>
      </w:pPr>
      <w:r w:rsidRPr="00607C2F">
        <w:rPr>
          <w:rFonts w:hint="eastAsia"/>
          <w:bCs/>
          <w:szCs w:val="21"/>
        </w:rPr>
        <w:t>3</w:t>
      </w:r>
      <w:r w:rsidRPr="00607C2F">
        <w:rPr>
          <w:rFonts w:hint="eastAsia"/>
          <w:bCs/>
          <w:szCs w:val="21"/>
        </w:rPr>
        <w:t>、试讲由教学研究与培训中心组织。</w:t>
      </w:r>
      <w:r w:rsidRPr="00607C2F">
        <w:rPr>
          <w:rFonts w:ascii="宋体" w:hAnsi="宋体" w:hint="eastAsia"/>
          <w:szCs w:val="21"/>
        </w:rPr>
        <w:t>教培中心</w:t>
      </w:r>
      <w:r w:rsidRPr="00607C2F">
        <w:rPr>
          <w:rFonts w:hint="eastAsia"/>
          <w:bCs/>
          <w:szCs w:val="21"/>
        </w:rPr>
        <w:t>和开课院系共同邀请三位以上相关专家听取试讲，并给予书面意见和结论；教培中心汇总专家意见，向开课院系及试讲教师反馈。试讲须三分之二</w:t>
      </w:r>
      <w:proofErr w:type="gramStart"/>
      <w:r w:rsidRPr="00607C2F">
        <w:rPr>
          <w:rFonts w:hint="eastAsia"/>
          <w:bCs/>
          <w:szCs w:val="21"/>
        </w:rPr>
        <w:t>多数以上</w:t>
      </w:r>
      <w:proofErr w:type="gramEnd"/>
      <w:r w:rsidRPr="00607C2F">
        <w:rPr>
          <w:rFonts w:hint="eastAsia"/>
          <w:bCs/>
          <w:szCs w:val="21"/>
        </w:rPr>
        <w:t>专家同意开课方为通过。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bCs/>
          <w:szCs w:val="21"/>
        </w:rPr>
        <w:t>4</w:t>
      </w:r>
      <w:r w:rsidRPr="00607C2F">
        <w:rPr>
          <w:rFonts w:hint="eastAsia"/>
          <w:bCs/>
          <w:szCs w:val="21"/>
        </w:rPr>
        <w:t>、试讲合格，教培中心向开课院系和注册中心发放同意开课证明。</w:t>
      </w:r>
      <w:r w:rsidRPr="00607C2F">
        <w:rPr>
          <w:rFonts w:hint="eastAsia"/>
          <w:szCs w:val="21"/>
        </w:rPr>
        <w:t>首次开课教师试讲不通过，院系必须认真进行帮助，两个月后方能进行下一次试讲。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二、拟聘教师系列的引进人员的试讲办法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拟引进人员的试讲办法同首次开课教师，试讲次数最多两次。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试讲合格，教培中心</w:t>
      </w:r>
      <w:bookmarkStart w:id="1" w:name="OLE_LINK1"/>
      <w:bookmarkStart w:id="2" w:name="OLE_LINK2"/>
      <w:r w:rsidRPr="00607C2F">
        <w:rPr>
          <w:rFonts w:hint="eastAsia"/>
          <w:szCs w:val="21"/>
        </w:rPr>
        <w:t>向拟聘院系和人事处发试讲合格通知</w:t>
      </w:r>
      <w:bookmarkEnd w:id="1"/>
      <w:bookmarkEnd w:id="2"/>
      <w:r w:rsidRPr="00607C2F">
        <w:rPr>
          <w:rFonts w:hint="eastAsia"/>
          <w:szCs w:val="21"/>
        </w:rPr>
        <w:t>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拟引进人员如具有教学经历</w:t>
      </w:r>
      <w:proofErr w:type="gramStart"/>
      <w:r w:rsidRPr="00607C2F">
        <w:rPr>
          <w:rFonts w:hint="eastAsia"/>
          <w:szCs w:val="21"/>
        </w:rPr>
        <w:t>且教学</w:t>
      </w:r>
      <w:proofErr w:type="gramEnd"/>
      <w:r w:rsidRPr="00607C2F">
        <w:rPr>
          <w:rFonts w:hint="eastAsia"/>
          <w:szCs w:val="21"/>
        </w:rPr>
        <w:t>效果良好，可申请免试讲。拟引进人员填报《清华大学引进人员免试讲申请表》，由拟聘院系主管教学领导审批后，提交教培中心。教培中心审核通过后，予以免试讲。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三、外聘教师试讲办法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外聘教师首次开课前须进行试讲，试讲办法同首次开课教师。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外聘教师如具有教学经历</w:t>
      </w:r>
      <w:proofErr w:type="gramStart"/>
      <w:r w:rsidRPr="00607C2F">
        <w:rPr>
          <w:rFonts w:hint="eastAsia"/>
          <w:szCs w:val="21"/>
        </w:rPr>
        <w:t>且教学</w:t>
      </w:r>
      <w:proofErr w:type="gramEnd"/>
      <w:r w:rsidRPr="00607C2F">
        <w:rPr>
          <w:rFonts w:hint="eastAsia"/>
          <w:szCs w:val="21"/>
        </w:rPr>
        <w:t>效果良好，可申请免试讲。外聘教师填报《清华大学外聘教师免试讲申请表》，由拟聘院系主管教学领导审批后，提交教培中心。教培中心审核通过后，予以免试讲。</w:t>
      </w:r>
    </w:p>
    <w:p w:rsidR="00343946" w:rsidRPr="00607C2F" w:rsidRDefault="00343946" w:rsidP="00607C2F">
      <w:pPr>
        <w:spacing w:line="360" w:lineRule="auto"/>
        <w:ind w:firstLineChars="225" w:firstLine="473"/>
        <w:rPr>
          <w:szCs w:val="21"/>
        </w:rPr>
      </w:pPr>
      <w:r w:rsidRPr="00607C2F">
        <w:rPr>
          <w:rFonts w:hint="eastAsia"/>
          <w:szCs w:val="21"/>
        </w:rPr>
        <w:t>此管理办法从发布之日起开始执行，由教学研究与培训中心负责解释。</w:t>
      </w:r>
    </w:p>
    <w:p w:rsidR="00343946" w:rsidRPr="00607C2F" w:rsidRDefault="00343946" w:rsidP="008B2166">
      <w:pPr>
        <w:ind w:firstLineChars="2750" w:firstLine="5775"/>
        <w:jc w:val="right"/>
        <w:rPr>
          <w:szCs w:val="21"/>
        </w:rPr>
      </w:pPr>
    </w:p>
    <w:p w:rsidR="00343946" w:rsidRPr="00607C2F" w:rsidRDefault="00343946" w:rsidP="00607C2F">
      <w:pPr>
        <w:spacing w:line="360" w:lineRule="auto"/>
        <w:ind w:firstLineChars="2480" w:firstLine="5208"/>
        <w:jc w:val="right"/>
        <w:rPr>
          <w:szCs w:val="21"/>
        </w:rPr>
      </w:pPr>
      <w:r w:rsidRPr="00607C2F">
        <w:rPr>
          <w:rFonts w:hint="eastAsia"/>
          <w:szCs w:val="21"/>
        </w:rPr>
        <w:t>教务处</w:t>
      </w:r>
      <w:r w:rsidRPr="00607C2F">
        <w:rPr>
          <w:rFonts w:hint="eastAsia"/>
          <w:szCs w:val="21"/>
        </w:rPr>
        <w:t xml:space="preserve">    </w:t>
      </w:r>
      <w:r w:rsidRPr="00607C2F">
        <w:rPr>
          <w:rFonts w:hint="eastAsia"/>
          <w:szCs w:val="21"/>
        </w:rPr>
        <w:t>研究生院</w:t>
      </w:r>
    </w:p>
    <w:p w:rsidR="00343946" w:rsidRPr="00607C2F" w:rsidRDefault="00343946" w:rsidP="00343946">
      <w:pPr>
        <w:spacing w:line="360" w:lineRule="auto"/>
        <w:jc w:val="right"/>
        <w:rPr>
          <w:szCs w:val="21"/>
        </w:rPr>
      </w:pPr>
      <w:r w:rsidRPr="00607C2F">
        <w:rPr>
          <w:rFonts w:hint="eastAsia"/>
          <w:szCs w:val="21"/>
        </w:rPr>
        <w:t xml:space="preserve">                                                   </w:t>
      </w:r>
      <w:r w:rsidRPr="00607C2F">
        <w:rPr>
          <w:rFonts w:hint="eastAsia"/>
          <w:szCs w:val="21"/>
        </w:rPr>
        <w:t>教学研究与培训中心</w:t>
      </w:r>
    </w:p>
    <w:p w:rsidR="00343946" w:rsidRPr="00607C2F" w:rsidRDefault="00343946" w:rsidP="00343946">
      <w:pPr>
        <w:spacing w:line="360" w:lineRule="auto"/>
        <w:jc w:val="right"/>
        <w:rPr>
          <w:szCs w:val="21"/>
        </w:rPr>
      </w:pPr>
      <w:r w:rsidRPr="00607C2F">
        <w:rPr>
          <w:rFonts w:hint="eastAsia"/>
          <w:szCs w:val="21"/>
        </w:rPr>
        <w:t xml:space="preserve">                                               2009</w:t>
      </w:r>
      <w:r w:rsidRPr="00607C2F">
        <w:rPr>
          <w:rFonts w:hint="eastAsia"/>
          <w:szCs w:val="21"/>
        </w:rPr>
        <w:t>年</w:t>
      </w:r>
      <w:r w:rsidRPr="00607C2F">
        <w:rPr>
          <w:rFonts w:hint="eastAsia"/>
          <w:szCs w:val="21"/>
        </w:rPr>
        <w:t>7</w:t>
      </w:r>
      <w:r w:rsidRPr="00607C2F">
        <w:rPr>
          <w:rFonts w:hint="eastAsia"/>
          <w:szCs w:val="21"/>
        </w:rPr>
        <w:t>月</w:t>
      </w:r>
    </w:p>
    <w:sectPr w:rsidR="00343946" w:rsidRPr="00607C2F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FF" w:rsidRDefault="00A240FF" w:rsidP="00455676">
      <w:r>
        <w:separator/>
      </w:r>
    </w:p>
  </w:endnote>
  <w:endnote w:type="continuationSeparator" w:id="0">
    <w:p w:rsidR="00A240FF" w:rsidRDefault="00A240FF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FF" w:rsidRDefault="00A240FF" w:rsidP="00455676">
      <w:r>
        <w:separator/>
      </w:r>
    </w:p>
  </w:footnote>
  <w:footnote w:type="continuationSeparator" w:id="0">
    <w:p w:rsidR="00A240FF" w:rsidRDefault="00A240FF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32B50"/>
    <w:rsid w:val="000430E3"/>
    <w:rsid w:val="000C0AA2"/>
    <w:rsid w:val="000E3713"/>
    <w:rsid w:val="002209BE"/>
    <w:rsid w:val="002565CB"/>
    <w:rsid w:val="002E148F"/>
    <w:rsid w:val="002E3A22"/>
    <w:rsid w:val="00343946"/>
    <w:rsid w:val="004062DF"/>
    <w:rsid w:val="00414FC3"/>
    <w:rsid w:val="00444C4B"/>
    <w:rsid w:val="00455676"/>
    <w:rsid w:val="004D4520"/>
    <w:rsid w:val="00566630"/>
    <w:rsid w:val="005A1F52"/>
    <w:rsid w:val="005C466E"/>
    <w:rsid w:val="00607C2F"/>
    <w:rsid w:val="006932DE"/>
    <w:rsid w:val="006E5473"/>
    <w:rsid w:val="007452ED"/>
    <w:rsid w:val="008531E3"/>
    <w:rsid w:val="0086663A"/>
    <w:rsid w:val="0089639B"/>
    <w:rsid w:val="008B000C"/>
    <w:rsid w:val="008B2166"/>
    <w:rsid w:val="00905187"/>
    <w:rsid w:val="0097625C"/>
    <w:rsid w:val="009A2DCE"/>
    <w:rsid w:val="009B0792"/>
    <w:rsid w:val="009D718D"/>
    <w:rsid w:val="00A10BDE"/>
    <w:rsid w:val="00A240FF"/>
    <w:rsid w:val="00A43FE1"/>
    <w:rsid w:val="00AB1C1E"/>
    <w:rsid w:val="00BB2AFE"/>
    <w:rsid w:val="00CA2B56"/>
    <w:rsid w:val="00D23B81"/>
    <w:rsid w:val="00D73CE4"/>
    <w:rsid w:val="00D94AE5"/>
    <w:rsid w:val="00DB08A0"/>
    <w:rsid w:val="00DF29E1"/>
    <w:rsid w:val="00E03037"/>
    <w:rsid w:val="00E46472"/>
    <w:rsid w:val="00E615D5"/>
    <w:rsid w:val="00E70225"/>
    <w:rsid w:val="00EA2607"/>
    <w:rsid w:val="00F108C6"/>
    <w:rsid w:val="00F63E68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xzx@oamail.tsinghu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5</cp:revision>
  <cp:lastPrinted>2013-12-19T08:24:00Z</cp:lastPrinted>
  <dcterms:created xsi:type="dcterms:W3CDTF">2014-06-19T08:06:00Z</dcterms:created>
  <dcterms:modified xsi:type="dcterms:W3CDTF">2014-06-19T08:19:00Z</dcterms:modified>
</cp:coreProperties>
</file>