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BE" w:rsidRPr="00634093" w:rsidRDefault="002209BE" w:rsidP="002209BE">
      <w:pPr>
        <w:tabs>
          <w:tab w:val="left" w:pos="8100"/>
        </w:tabs>
        <w:spacing w:line="400" w:lineRule="exact"/>
        <w:jc w:val="center"/>
        <w:rPr>
          <w:rFonts w:ascii="宋体" w:eastAsia="宋体" w:hAnsi="宋体"/>
          <w:b/>
          <w:color w:val="000000"/>
          <w:sz w:val="28"/>
          <w:szCs w:val="28"/>
        </w:rPr>
      </w:pPr>
      <w:r w:rsidRPr="00634093">
        <w:rPr>
          <w:rFonts w:ascii="宋体" w:eastAsia="宋体" w:hAnsi="宋体" w:hint="eastAsia"/>
          <w:b/>
          <w:color w:val="000000"/>
          <w:sz w:val="28"/>
          <w:szCs w:val="28"/>
        </w:rPr>
        <w:t>清华大学教学成果奖励办法</w:t>
      </w:r>
    </w:p>
    <w:p w:rsidR="002209BE" w:rsidRPr="008B2166" w:rsidRDefault="002209BE" w:rsidP="008B2166">
      <w:pPr>
        <w:widowControl/>
        <w:spacing w:line="360" w:lineRule="auto"/>
        <w:jc w:val="center"/>
        <w:rPr>
          <w:rFonts w:ascii="宋体" w:eastAsia="宋体" w:hAnsi="宋体" w:cs="宋体"/>
          <w:spacing w:val="15"/>
          <w:kern w:val="0"/>
          <w:szCs w:val="21"/>
        </w:rPr>
      </w:pPr>
      <w:r w:rsidRPr="008B2166">
        <w:rPr>
          <w:rFonts w:ascii="宋体" w:eastAsia="宋体" w:hAnsi="宋体" w:cs="宋体"/>
          <w:color w:val="000000"/>
          <w:spacing w:val="15"/>
          <w:kern w:val="0"/>
          <w:szCs w:val="21"/>
        </w:rPr>
        <w:t>（经2005-2006学年度第9次校务会议讨论通过）</w:t>
      </w:r>
    </w:p>
    <w:p w:rsidR="002209BE" w:rsidRPr="008B2166" w:rsidRDefault="002209BE" w:rsidP="008B2166">
      <w:pPr>
        <w:widowControl/>
        <w:spacing w:line="360" w:lineRule="auto"/>
        <w:jc w:val="center"/>
        <w:rPr>
          <w:rFonts w:ascii="宋体" w:eastAsia="宋体" w:hAnsi="宋体" w:cs="宋体"/>
          <w:color w:val="000000"/>
          <w:spacing w:val="15"/>
          <w:kern w:val="0"/>
          <w:szCs w:val="21"/>
        </w:rPr>
      </w:pPr>
      <w:r w:rsidRPr="008B2166">
        <w:rPr>
          <w:rFonts w:ascii="宋体" w:eastAsia="宋体" w:hAnsi="宋体" w:cs="宋体"/>
          <w:color w:val="000000"/>
          <w:spacing w:val="15"/>
          <w:kern w:val="0"/>
          <w:szCs w:val="21"/>
        </w:rPr>
        <w:t>2006年1月12日</w:t>
      </w:r>
    </w:p>
    <w:p w:rsidR="008B000C" w:rsidRPr="00203BC1" w:rsidRDefault="008B000C" w:rsidP="002209BE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spacing w:val="15"/>
          <w:kern w:val="0"/>
          <w:szCs w:val="21"/>
        </w:rPr>
      </w:pPr>
    </w:p>
    <w:p w:rsidR="002209BE" w:rsidRPr="00203BC1" w:rsidRDefault="002209BE" w:rsidP="002209BE">
      <w:pPr>
        <w:widowControl/>
        <w:adjustRightInd w:val="0"/>
        <w:snapToGrid w:val="0"/>
        <w:spacing w:line="360" w:lineRule="auto"/>
        <w:ind w:firstLine="440"/>
        <w:jc w:val="left"/>
        <w:rPr>
          <w:rFonts w:ascii="宋体" w:hAnsi="宋体" w:cs="宋体"/>
          <w:spacing w:val="15"/>
          <w:kern w:val="0"/>
          <w:szCs w:val="21"/>
        </w:rPr>
      </w:pPr>
      <w:r w:rsidRPr="00203BC1">
        <w:rPr>
          <w:rFonts w:ascii="宋体" w:hAnsi="宋体" w:cs="宋体"/>
          <w:bCs/>
          <w:spacing w:val="15"/>
          <w:kern w:val="0"/>
          <w:szCs w:val="21"/>
        </w:rPr>
        <w:t>为奖励在教学工作中取得优秀教学成果的集体和个人，充分发挥广大教师从事教学工作的积极性、主动性和创造性，进一步深化我校教学改革，全面提高教育质量，参照教育部和北京市教育委员会关于高等教育教学成果的奖励办法，制订本办法。</w:t>
      </w:r>
    </w:p>
    <w:p w:rsidR="002209BE" w:rsidRPr="00203BC1" w:rsidRDefault="002209BE" w:rsidP="002209BE">
      <w:pPr>
        <w:widowControl/>
        <w:adjustRightInd w:val="0"/>
        <w:snapToGrid w:val="0"/>
        <w:spacing w:line="360" w:lineRule="auto"/>
        <w:ind w:firstLine="442"/>
        <w:jc w:val="left"/>
        <w:rPr>
          <w:rFonts w:ascii="宋体" w:hAnsi="宋体" w:cs="宋体"/>
          <w:spacing w:val="15"/>
          <w:kern w:val="0"/>
          <w:szCs w:val="21"/>
        </w:rPr>
      </w:pPr>
      <w:r w:rsidRPr="00203BC1">
        <w:rPr>
          <w:rFonts w:ascii="宋体" w:hAnsi="宋体" w:cs="宋体"/>
          <w:b/>
          <w:bCs/>
          <w:spacing w:val="15"/>
          <w:kern w:val="0"/>
          <w:szCs w:val="21"/>
        </w:rPr>
        <w:t>第一条</w:t>
      </w:r>
      <w:r w:rsidRPr="002209BE">
        <w:rPr>
          <w:rFonts w:ascii="宋体" w:hAnsi="宋体" w:cs="宋体" w:hint="eastAsia"/>
          <w:bCs/>
          <w:spacing w:val="15"/>
          <w:kern w:val="0"/>
          <w:szCs w:val="21"/>
        </w:rPr>
        <w:t xml:space="preserve"> </w:t>
      </w:r>
      <w:r w:rsidRPr="00203BC1">
        <w:rPr>
          <w:rFonts w:ascii="宋体" w:hAnsi="宋体" w:cs="宋体"/>
          <w:bCs/>
          <w:spacing w:val="15"/>
          <w:kern w:val="0"/>
          <w:szCs w:val="21"/>
        </w:rPr>
        <w:t>清华大学教学成果奖授予在教学工作中做出突出贡献，取得显著成果的集体和个人。主要目的是为全面贯彻党的教育方针，调动教育工作者的积极性和创造性，积极开展教育教学研究和实践，深化教学改革，加强教学基本建设，不断提高教学水平和教育质量，更好地适应国家经济建设和社会发展的需要。</w:t>
      </w:r>
    </w:p>
    <w:p w:rsidR="002209BE" w:rsidRPr="00203BC1" w:rsidRDefault="002209BE" w:rsidP="002209BE">
      <w:pPr>
        <w:widowControl/>
        <w:adjustRightInd w:val="0"/>
        <w:snapToGrid w:val="0"/>
        <w:spacing w:line="360" w:lineRule="auto"/>
        <w:ind w:firstLine="442"/>
        <w:jc w:val="left"/>
        <w:rPr>
          <w:rFonts w:ascii="宋体" w:hAnsi="宋体" w:cs="宋体"/>
          <w:spacing w:val="15"/>
          <w:kern w:val="0"/>
          <w:szCs w:val="21"/>
        </w:rPr>
      </w:pPr>
      <w:r w:rsidRPr="00203BC1">
        <w:rPr>
          <w:rFonts w:ascii="宋体" w:hAnsi="宋体" w:cs="宋体"/>
          <w:b/>
          <w:bCs/>
          <w:spacing w:val="15"/>
          <w:kern w:val="0"/>
          <w:szCs w:val="21"/>
        </w:rPr>
        <w:t>第二条</w:t>
      </w:r>
      <w:r w:rsidRPr="002209BE">
        <w:rPr>
          <w:rFonts w:ascii="宋体" w:hAnsi="宋体" w:cs="宋体" w:hint="eastAsia"/>
          <w:bCs/>
          <w:spacing w:val="15"/>
          <w:kern w:val="0"/>
          <w:szCs w:val="21"/>
        </w:rPr>
        <w:t xml:space="preserve"> </w:t>
      </w:r>
      <w:r w:rsidRPr="00203BC1">
        <w:rPr>
          <w:rFonts w:ascii="宋体" w:hAnsi="宋体" w:cs="宋体"/>
          <w:bCs/>
          <w:spacing w:val="15"/>
          <w:kern w:val="0"/>
          <w:szCs w:val="21"/>
        </w:rPr>
        <w:t>教学成果主要包括：</w:t>
      </w:r>
    </w:p>
    <w:p w:rsidR="002209BE" w:rsidRPr="00203BC1" w:rsidRDefault="002209BE" w:rsidP="002209BE">
      <w:pPr>
        <w:widowControl/>
        <w:adjustRightInd w:val="0"/>
        <w:snapToGrid w:val="0"/>
        <w:spacing w:line="360" w:lineRule="auto"/>
        <w:ind w:firstLine="440"/>
        <w:jc w:val="left"/>
        <w:rPr>
          <w:rFonts w:ascii="宋体" w:hAnsi="宋体" w:cs="宋体"/>
          <w:spacing w:val="15"/>
          <w:kern w:val="0"/>
          <w:szCs w:val="21"/>
        </w:rPr>
      </w:pPr>
      <w:r w:rsidRPr="00203BC1">
        <w:rPr>
          <w:rFonts w:ascii="宋体" w:hAnsi="宋体" w:cs="宋体"/>
          <w:bCs/>
          <w:spacing w:val="15"/>
          <w:kern w:val="0"/>
          <w:szCs w:val="21"/>
        </w:rPr>
        <w:t>1．在转变教育思想和教育观念，调整专业结构，改革人才培养模式、课程体系、教学内容，改进教学方法和教育技术，建立与完善实践教育教学体系，全面推进素质教育，促进学生德智体美等全面发展，提高教育质量等方面的成果。</w:t>
      </w:r>
    </w:p>
    <w:p w:rsidR="002209BE" w:rsidRPr="00203BC1" w:rsidRDefault="002209BE" w:rsidP="002209BE">
      <w:pPr>
        <w:widowControl/>
        <w:adjustRightInd w:val="0"/>
        <w:snapToGrid w:val="0"/>
        <w:spacing w:line="360" w:lineRule="auto"/>
        <w:ind w:firstLine="440"/>
        <w:jc w:val="left"/>
        <w:rPr>
          <w:rFonts w:ascii="宋体" w:hAnsi="宋体" w:cs="宋体"/>
          <w:spacing w:val="15"/>
          <w:kern w:val="0"/>
          <w:szCs w:val="21"/>
        </w:rPr>
      </w:pPr>
      <w:r w:rsidRPr="00203BC1">
        <w:rPr>
          <w:rFonts w:ascii="宋体" w:hAnsi="宋体" w:cs="宋体"/>
          <w:bCs/>
          <w:spacing w:val="15"/>
          <w:kern w:val="0"/>
          <w:szCs w:val="21"/>
        </w:rPr>
        <w:t>2．在组织教学工作、推动教学及教学管理改革，加强教学基本建设，开展质量保证与监控工作，建立自我约束、自我发展的机制，实现教学管理现代化等方面的成果。</w:t>
      </w:r>
    </w:p>
    <w:p w:rsidR="002209BE" w:rsidRPr="00203BC1" w:rsidRDefault="002209BE" w:rsidP="002209BE">
      <w:pPr>
        <w:widowControl/>
        <w:adjustRightInd w:val="0"/>
        <w:snapToGrid w:val="0"/>
        <w:spacing w:line="360" w:lineRule="auto"/>
        <w:ind w:firstLine="442"/>
        <w:jc w:val="left"/>
        <w:rPr>
          <w:rFonts w:ascii="宋体" w:hAnsi="宋体" w:cs="宋体"/>
          <w:spacing w:val="15"/>
          <w:kern w:val="0"/>
          <w:szCs w:val="21"/>
        </w:rPr>
      </w:pPr>
      <w:r w:rsidRPr="00203BC1">
        <w:rPr>
          <w:rFonts w:ascii="宋体" w:hAnsi="宋体" w:cs="宋体"/>
          <w:b/>
          <w:bCs/>
          <w:spacing w:val="15"/>
          <w:kern w:val="0"/>
          <w:szCs w:val="21"/>
        </w:rPr>
        <w:t>第三条</w:t>
      </w:r>
      <w:r w:rsidRPr="00203BC1">
        <w:rPr>
          <w:rFonts w:ascii="宋体" w:hAnsi="宋体" w:cs="宋体"/>
          <w:bCs/>
          <w:spacing w:val="15"/>
          <w:kern w:val="0"/>
          <w:szCs w:val="21"/>
        </w:rPr>
        <w:t xml:space="preserve"> 清华大学教学成果奖标准</w:t>
      </w:r>
    </w:p>
    <w:p w:rsidR="002209BE" w:rsidRPr="00203BC1" w:rsidRDefault="002209BE" w:rsidP="002209BE">
      <w:pPr>
        <w:widowControl/>
        <w:adjustRightInd w:val="0"/>
        <w:snapToGrid w:val="0"/>
        <w:spacing w:line="360" w:lineRule="auto"/>
        <w:ind w:firstLine="440"/>
        <w:jc w:val="left"/>
        <w:rPr>
          <w:rFonts w:ascii="宋体" w:hAnsi="宋体" w:cs="宋体"/>
          <w:spacing w:val="15"/>
          <w:kern w:val="0"/>
          <w:szCs w:val="21"/>
        </w:rPr>
      </w:pPr>
      <w:r w:rsidRPr="00203BC1">
        <w:rPr>
          <w:rFonts w:ascii="宋体" w:hAnsi="宋体" w:cs="宋体"/>
          <w:bCs/>
          <w:spacing w:val="15"/>
          <w:kern w:val="0"/>
          <w:szCs w:val="21"/>
        </w:rPr>
        <w:t>在研究生教育、本科生教育及继续教育中，在教学基本建设、教学改革、教学管理等某一方面取得突出成绩的优秀成果。也包括由我校牵头、多个单位共同完成、对全国高等教育教学产生较大影响的项目。申报的成果，要经过两年的实践检验，具有先进性、示范推广作用。每项成果署名的主要完成人一般不超过5人。</w:t>
      </w:r>
    </w:p>
    <w:p w:rsidR="002209BE" w:rsidRPr="00203BC1" w:rsidRDefault="002209BE" w:rsidP="002209BE">
      <w:pPr>
        <w:widowControl/>
        <w:adjustRightInd w:val="0"/>
        <w:snapToGrid w:val="0"/>
        <w:spacing w:line="360" w:lineRule="auto"/>
        <w:ind w:firstLine="442"/>
        <w:jc w:val="left"/>
        <w:rPr>
          <w:rFonts w:ascii="宋体" w:hAnsi="宋体" w:cs="宋体"/>
          <w:spacing w:val="15"/>
          <w:kern w:val="0"/>
          <w:szCs w:val="21"/>
        </w:rPr>
      </w:pPr>
      <w:r w:rsidRPr="00203BC1">
        <w:rPr>
          <w:rFonts w:ascii="宋体" w:hAnsi="宋体" w:cs="宋体"/>
          <w:b/>
          <w:bCs/>
          <w:spacing w:val="15"/>
          <w:kern w:val="0"/>
          <w:szCs w:val="21"/>
        </w:rPr>
        <w:t>第四条</w:t>
      </w:r>
      <w:r w:rsidRPr="002209BE">
        <w:rPr>
          <w:rFonts w:ascii="宋体" w:hAnsi="宋体" w:cs="宋体" w:hint="eastAsia"/>
          <w:b/>
          <w:bCs/>
          <w:spacing w:val="15"/>
          <w:kern w:val="0"/>
          <w:szCs w:val="21"/>
        </w:rPr>
        <w:t xml:space="preserve"> </w:t>
      </w:r>
      <w:r w:rsidRPr="00203BC1">
        <w:rPr>
          <w:rFonts w:ascii="宋体" w:hAnsi="宋体" w:cs="宋体"/>
          <w:bCs/>
          <w:spacing w:val="15"/>
          <w:kern w:val="0"/>
          <w:szCs w:val="21"/>
        </w:rPr>
        <w:t>在同等水平时，长期从事公共课、基础课、实践教育教学工作的教师取得的成果可优先获奖。</w:t>
      </w:r>
    </w:p>
    <w:p w:rsidR="002209BE" w:rsidRPr="00203BC1" w:rsidRDefault="002209BE" w:rsidP="002209BE">
      <w:pPr>
        <w:widowControl/>
        <w:adjustRightInd w:val="0"/>
        <w:snapToGrid w:val="0"/>
        <w:spacing w:line="360" w:lineRule="auto"/>
        <w:ind w:firstLine="442"/>
        <w:jc w:val="left"/>
        <w:rPr>
          <w:rFonts w:ascii="宋体" w:hAnsi="宋体" w:cs="宋体"/>
          <w:spacing w:val="15"/>
          <w:kern w:val="0"/>
          <w:szCs w:val="21"/>
        </w:rPr>
      </w:pPr>
      <w:r w:rsidRPr="00203BC1">
        <w:rPr>
          <w:rFonts w:ascii="宋体" w:hAnsi="宋体" w:cs="宋体"/>
          <w:b/>
          <w:bCs/>
          <w:spacing w:val="15"/>
          <w:kern w:val="0"/>
          <w:szCs w:val="21"/>
        </w:rPr>
        <w:t>第五条</w:t>
      </w:r>
      <w:r w:rsidRPr="002209BE">
        <w:rPr>
          <w:rFonts w:ascii="宋体" w:hAnsi="宋体" w:cs="宋体" w:hint="eastAsia"/>
          <w:bCs/>
          <w:spacing w:val="15"/>
          <w:kern w:val="0"/>
          <w:szCs w:val="21"/>
        </w:rPr>
        <w:t xml:space="preserve"> </w:t>
      </w:r>
      <w:r w:rsidRPr="00203BC1">
        <w:rPr>
          <w:rFonts w:ascii="宋体" w:hAnsi="宋体" w:cs="宋体"/>
          <w:bCs/>
          <w:spacing w:val="15"/>
          <w:kern w:val="0"/>
          <w:szCs w:val="21"/>
        </w:rPr>
        <w:t>清华大学教学成果奖分设特等奖、一等奖和二等奖，由学校颁发奖状和奖金。</w:t>
      </w:r>
    </w:p>
    <w:p w:rsidR="002209BE" w:rsidRPr="00203BC1" w:rsidRDefault="002209BE" w:rsidP="002209BE">
      <w:pPr>
        <w:widowControl/>
        <w:adjustRightInd w:val="0"/>
        <w:snapToGrid w:val="0"/>
        <w:spacing w:line="360" w:lineRule="auto"/>
        <w:ind w:firstLine="442"/>
        <w:jc w:val="left"/>
        <w:rPr>
          <w:rFonts w:ascii="宋体" w:hAnsi="宋体" w:cs="宋体"/>
          <w:spacing w:val="15"/>
          <w:kern w:val="0"/>
          <w:szCs w:val="21"/>
        </w:rPr>
      </w:pPr>
      <w:r w:rsidRPr="00203BC1">
        <w:rPr>
          <w:rFonts w:ascii="宋体" w:hAnsi="宋体" w:cs="宋体"/>
          <w:b/>
          <w:bCs/>
          <w:spacing w:val="15"/>
          <w:kern w:val="0"/>
          <w:szCs w:val="21"/>
        </w:rPr>
        <w:t>第六条</w:t>
      </w:r>
      <w:r w:rsidRPr="002209BE">
        <w:rPr>
          <w:rFonts w:ascii="宋体" w:hAnsi="宋体" w:cs="宋体" w:hint="eastAsia"/>
          <w:b/>
          <w:bCs/>
          <w:spacing w:val="15"/>
          <w:kern w:val="0"/>
          <w:szCs w:val="21"/>
        </w:rPr>
        <w:t xml:space="preserve"> </w:t>
      </w:r>
      <w:r w:rsidRPr="00203BC1">
        <w:rPr>
          <w:rFonts w:ascii="宋体" w:hAnsi="宋体" w:cs="宋体"/>
          <w:bCs/>
          <w:spacing w:val="15"/>
          <w:kern w:val="0"/>
          <w:szCs w:val="21"/>
        </w:rPr>
        <w:t>评奖办法</w:t>
      </w:r>
    </w:p>
    <w:p w:rsidR="002209BE" w:rsidRPr="00203BC1" w:rsidRDefault="002209BE" w:rsidP="002209BE">
      <w:pPr>
        <w:widowControl/>
        <w:adjustRightInd w:val="0"/>
        <w:snapToGrid w:val="0"/>
        <w:spacing w:line="360" w:lineRule="auto"/>
        <w:ind w:firstLine="440"/>
        <w:jc w:val="left"/>
        <w:rPr>
          <w:rFonts w:ascii="宋体" w:hAnsi="宋体" w:cs="宋体"/>
          <w:spacing w:val="15"/>
          <w:kern w:val="0"/>
          <w:szCs w:val="21"/>
        </w:rPr>
      </w:pPr>
      <w:r w:rsidRPr="00203BC1">
        <w:rPr>
          <w:rFonts w:ascii="宋体" w:hAnsi="宋体" w:cs="宋体"/>
          <w:bCs/>
          <w:spacing w:val="15"/>
          <w:kern w:val="0"/>
          <w:szCs w:val="21"/>
        </w:rPr>
        <w:t>1．清华大学教学成果奖每两年评选一次，评选时间一般在春季学期。由教学研究与培训中心负责组织评选工作。</w:t>
      </w:r>
    </w:p>
    <w:p w:rsidR="002209BE" w:rsidRPr="00203BC1" w:rsidRDefault="002209BE" w:rsidP="002209BE">
      <w:pPr>
        <w:widowControl/>
        <w:adjustRightInd w:val="0"/>
        <w:snapToGrid w:val="0"/>
        <w:spacing w:line="360" w:lineRule="auto"/>
        <w:ind w:firstLine="440"/>
        <w:jc w:val="left"/>
        <w:rPr>
          <w:rFonts w:ascii="宋体" w:hAnsi="宋体" w:cs="宋体"/>
          <w:spacing w:val="15"/>
          <w:kern w:val="0"/>
          <w:szCs w:val="21"/>
        </w:rPr>
      </w:pPr>
      <w:r w:rsidRPr="00203BC1">
        <w:rPr>
          <w:rFonts w:ascii="宋体" w:hAnsi="宋体" w:cs="宋体"/>
          <w:bCs/>
          <w:spacing w:val="15"/>
          <w:kern w:val="0"/>
          <w:szCs w:val="21"/>
        </w:rPr>
        <w:t>2．申报者向所在院（系）提出申请，院（系）组织领导小组审查申报资格，推荐本单位参评清华大学教学成果奖的项目。</w:t>
      </w:r>
    </w:p>
    <w:p w:rsidR="002209BE" w:rsidRPr="00203BC1" w:rsidRDefault="002209BE" w:rsidP="002209BE">
      <w:pPr>
        <w:widowControl/>
        <w:adjustRightInd w:val="0"/>
        <w:snapToGrid w:val="0"/>
        <w:spacing w:line="360" w:lineRule="auto"/>
        <w:ind w:firstLine="440"/>
        <w:jc w:val="left"/>
        <w:rPr>
          <w:rFonts w:ascii="宋体" w:hAnsi="宋体" w:cs="宋体"/>
          <w:spacing w:val="15"/>
          <w:kern w:val="0"/>
          <w:szCs w:val="21"/>
        </w:rPr>
      </w:pPr>
      <w:r w:rsidRPr="00203BC1">
        <w:rPr>
          <w:rFonts w:ascii="宋体" w:hAnsi="宋体" w:cs="宋体"/>
          <w:bCs/>
          <w:spacing w:val="15"/>
          <w:kern w:val="0"/>
          <w:szCs w:val="21"/>
        </w:rPr>
        <w:t>3．学校组织专家组听取参评项目汇报，初步确定候选项目和奖励等级，报校务会议审批。</w:t>
      </w:r>
    </w:p>
    <w:p w:rsidR="002209BE" w:rsidRPr="00203BC1" w:rsidRDefault="002209BE" w:rsidP="002209BE">
      <w:pPr>
        <w:widowControl/>
        <w:adjustRightInd w:val="0"/>
        <w:snapToGrid w:val="0"/>
        <w:spacing w:line="360" w:lineRule="auto"/>
        <w:ind w:firstLine="440"/>
        <w:jc w:val="left"/>
        <w:rPr>
          <w:rFonts w:ascii="宋体" w:hAnsi="宋体" w:cs="宋体"/>
          <w:spacing w:val="15"/>
          <w:kern w:val="0"/>
          <w:szCs w:val="21"/>
        </w:rPr>
      </w:pPr>
      <w:r w:rsidRPr="00203BC1">
        <w:rPr>
          <w:rFonts w:ascii="宋体" w:hAnsi="宋体" w:cs="宋体"/>
          <w:bCs/>
          <w:spacing w:val="15"/>
          <w:kern w:val="0"/>
          <w:szCs w:val="21"/>
        </w:rPr>
        <w:lastRenderedPageBreak/>
        <w:t>4．清华大学教学成果奖评审工作实行异议制度，任何单位和个人对公布的教学成果有异议，可以在评审结果公布之日起2周内向教学研究与培训中心反映。异议要以书面形式提出，并在异议材料上签署联系人姓名、工作单位和联系电话。</w:t>
      </w:r>
    </w:p>
    <w:p w:rsidR="002209BE" w:rsidRPr="00203BC1" w:rsidRDefault="002209BE" w:rsidP="002209BE">
      <w:pPr>
        <w:widowControl/>
        <w:adjustRightInd w:val="0"/>
        <w:snapToGrid w:val="0"/>
        <w:spacing w:line="360" w:lineRule="auto"/>
        <w:ind w:firstLine="440"/>
        <w:jc w:val="left"/>
        <w:rPr>
          <w:rFonts w:ascii="宋体" w:hAnsi="宋体" w:cs="宋体"/>
          <w:spacing w:val="15"/>
          <w:kern w:val="0"/>
          <w:szCs w:val="21"/>
        </w:rPr>
      </w:pPr>
      <w:r w:rsidRPr="00203BC1">
        <w:rPr>
          <w:rFonts w:ascii="宋体" w:hAnsi="宋体" w:cs="宋体"/>
          <w:bCs/>
          <w:spacing w:val="15"/>
          <w:kern w:val="0"/>
          <w:szCs w:val="21"/>
        </w:rPr>
        <w:t>对于弄虚作假的获奖者，一经发现即取消获奖资格。</w:t>
      </w:r>
    </w:p>
    <w:p w:rsidR="002209BE" w:rsidRPr="00203BC1" w:rsidRDefault="002209BE" w:rsidP="002209BE">
      <w:pPr>
        <w:widowControl/>
        <w:adjustRightInd w:val="0"/>
        <w:snapToGrid w:val="0"/>
        <w:spacing w:line="360" w:lineRule="auto"/>
        <w:ind w:firstLine="442"/>
        <w:jc w:val="left"/>
        <w:rPr>
          <w:rFonts w:ascii="宋体" w:hAnsi="宋体" w:cs="宋体"/>
          <w:spacing w:val="15"/>
          <w:kern w:val="0"/>
          <w:szCs w:val="21"/>
        </w:rPr>
      </w:pPr>
      <w:r w:rsidRPr="00203BC1">
        <w:rPr>
          <w:rFonts w:ascii="宋体" w:hAnsi="宋体" w:cs="宋体"/>
          <w:b/>
          <w:bCs/>
          <w:spacing w:val="15"/>
          <w:kern w:val="0"/>
          <w:szCs w:val="21"/>
        </w:rPr>
        <w:t>第七条</w:t>
      </w:r>
      <w:r w:rsidRPr="002209BE">
        <w:rPr>
          <w:rFonts w:ascii="宋体" w:hAnsi="宋体" w:cs="宋体" w:hint="eastAsia"/>
          <w:b/>
          <w:bCs/>
          <w:spacing w:val="15"/>
          <w:kern w:val="0"/>
          <w:szCs w:val="21"/>
        </w:rPr>
        <w:t xml:space="preserve"> </w:t>
      </w:r>
      <w:r w:rsidRPr="00203BC1">
        <w:rPr>
          <w:rFonts w:ascii="宋体" w:hAnsi="宋体" w:cs="宋体"/>
          <w:bCs/>
          <w:spacing w:val="15"/>
          <w:kern w:val="0"/>
          <w:szCs w:val="21"/>
        </w:rPr>
        <w:t>清华大学教学成果奖的材料载入学校档案，作为评定职称、晋级的一项重要依据。凡两次获得一等奖以上（含一等奖）者，在评定职称、晋级等方面予以优先考虑。</w:t>
      </w:r>
    </w:p>
    <w:p w:rsidR="002209BE" w:rsidRPr="00203BC1" w:rsidRDefault="002209BE" w:rsidP="002209BE">
      <w:pPr>
        <w:widowControl/>
        <w:adjustRightInd w:val="0"/>
        <w:snapToGrid w:val="0"/>
        <w:spacing w:line="360" w:lineRule="auto"/>
        <w:ind w:firstLine="442"/>
        <w:jc w:val="left"/>
        <w:rPr>
          <w:rFonts w:ascii="宋体" w:hAnsi="宋体" w:cs="宋体"/>
          <w:spacing w:val="15"/>
          <w:kern w:val="0"/>
          <w:szCs w:val="21"/>
        </w:rPr>
      </w:pPr>
      <w:r w:rsidRPr="00203BC1">
        <w:rPr>
          <w:rFonts w:ascii="宋体" w:hAnsi="宋体" w:cs="宋体"/>
          <w:b/>
          <w:bCs/>
          <w:spacing w:val="15"/>
          <w:kern w:val="0"/>
          <w:szCs w:val="21"/>
        </w:rPr>
        <w:t>第八条</w:t>
      </w:r>
      <w:r w:rsidRPr="002209BE">
        <w:rPr>
          <w:rFonts w:ascii="宋体" w:hAnsi="宋体" w:cs="宋体" w:hint="eastAsia"/>
          <w:b/>
          <w:bCs/>
          <w:spacing w:val="15"/>
          <w:kern w:val="0"/>
          <w:szCs w:val="21"/>
        </w:rPr>
        <w:t xml:space="preserve"> </w:t>
      </w:r>
      <w:r w:rsidRPr="00203BC1">
        <w:rPr>
          <w:rFonts w:ascii="宋体" w:hAnsi="宋体" w:cs="宋体"/>
          <w:bCs/>
          <w:spacing w:val="15"/>
          <w:kern w:val="0"/>
          <w:szCs w:val="21"/>
        </w:rPr>
        <w:t>本办法由教学研究与培训中心负责解释。</w:t>
      </w:r>
    </w:p>
    <w:p w:rsidR="002209BE" w:rsidRDefault="002209BE" w:rsidP="002209BE">
      <w:pPr>
        <w:widowControl/>
        <w:adjustRightInd w:val="0"/>
        <w:snapToGrid w:val="0"/>
        <w:spacing w:line="360" w:lineRule="auto"/>
        <w:ind w:firstLine="442"/>
        <w:jc w:val="left"/>
        <w:rPr>
          <w:rFonts w:ascii="宋体" w:hAnsi="宋体" w:cs="宋体"/>
          <w:bCs/>
          <w:spacing w:val="15"/>
          <w:kern w:val="0"/>
          <w:szCs w:val="21"/>
        </w:rPr>
      </w:pPr>
      <w:r w:rsidRPr="00203BC1">
        <w:rPr>
          <w:rFonts w:ascii="宋体" w:hAnsi="宋体" w:cs="宋体"/>
          <w:b/>
          <w:bCs/>
          <w:spacing w:val="15"/>
          <w:kern w:val="0"/>
          <w:szCs w:val="21"/>
        </w:rPr>
        <w:t>第九</w:t>
      </w:r>
      <w:bookmarkStart w:id="0" w:name="_GoBack"/>
      <w:bookmarkEnd w:id="0"/>
      <w:r w:rsidRPr="00203BC1">
        <w:rPr>
          <w:rFonts w:ascii="宋体" w:hAnsi="宋体" w:cs="宋体"/>
          <w:b/>
          <w:bCs/>
          <w:spacing w:val="15"/>
          <w:kern w:val="0"/>
          <w:szCs w:val="21"/>
        </w:rPr>
        <w:t>条</w:t>
      </w:r>
      <w:r w:rsidRPr="002209BE">
        <w:rPr>
          <w:rFonts w:ascii="宋体" w:hAnsi="宋体" w:cs="宋体"/>
          <w:b/>
          <w:bCs/>
          <w:spacing w:val="15"/>
          <w:kern w:val="0"/>
          <w:szCs w:val="21"/>
        </w:rPr>
        <w:t xml:space="preserve"> </w:t>
      </w:r>
      <w:r w:rsidRPr="00203BC1">
        <w:rPr>
          <w:rFonts w:ascii="宋体" w:hAnsi="宋体" w:cs="宋体"/>
          <w:bCs/>
          <w:spacing w:val="15"/>
          <w:kern w:val="0"/>
          <w:szCs w:val="21"/>
        </w:rPr>
        <w:t>本办法自发布之日起施行，1989～1990学年度第26次校务会议（1990年5月10日）通过的《清华大学教学工作优秀成果奖奖励办法》同时废止。</w:t>
      </w:r>
    </w:p>
    <w:p w:rsidR="003F0458" w:rsidRPr="00203BC1" w:rsidRDefault="003F0458" w:rsidP="002209BE">
      <w:pPr>
        <w:widowControl/>
        <w:adjustRightInd w:val="0"/>
        <w:snapToGrid w:val="0"/>
        <w:spacing w:line="360" w:lineRule="auto"/>
        <w:ind w:firstLine="442"/>
        <w:jc w:val="left"/>
        <w:rPr>
          <w:rFonts w:ascii="宋体" w:hAnsi="宋体" w:cs="宋体"/>
          <w:spacing w:val="15"/>
          <w:kern w:val="0"/>
          <w:szCs w:val="21"/>
        </w:rPr>
      </w:pPr>
    </w:p>
    <w:sectPr w:rsidR="003F0458" w:rsidRPr="00203BC1" w:rsidSect="00F108C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14" w:rsidRDefault="009C7E14" w:rsidP="00455676">
      <w:r>
        <w:separator/>
      </w:r>
    </w:p>
  </w:endnote>
  <w:endnote w:type="continuationSeparator" w:id="0">
    <w:p w:rsidR="009C7E14" w:rsidRDefault="009C7E14" w:rsidP="0045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14" w:rsidRDefault="009C7E14" w:rsidP="00455676">
      <w:r>
        <w:separator/>
      </w:r>
    </w:p>
  </w:footnote>
  <w:footnote w:type="continuationSeparator" w:id="0">
    <w:p w:rsidR="009C7E14" w:rsidRDefault="009C7E14" w:rsidP="00455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56"/>
    <w:rsid w:val="00030B75"/>
    <w:rsid w:val="00032B50"/>
    <w:rsid w:val="000430E3"/>
    <w:rsid w:val="00060A85"/>
    <w:rsid w:val="000C0AA2"/>
    <w:rsid w:val="000E3713"/>
    <w:rsid w:val="002209BE"/>
    <w:rsid w:val="002565CB"/>
    <w:rsid w:val="002E148F"/>
    <w:rsid w:val="00343946"/>
    <w:rsid w:val="003F0458"/>
    <w:rsid w:val="003F56B8"/>
    <w:rsid w:val="004062DF"/>
    <w:rsid w:val="00414FC3"/>
    <w:rsid w:val="00444C4B"/>
    <w:rsid w:val="00455676"/>
    <w:rsid w:val="004D4520"/>
    <w:rsid w:val="005A1F52"/>
    <w:rsid w:val="005C466E"/>
    <w:rsid w:val="00607C2F"/>
    <w:rsid w:val="00634093"/>
    <w:rsid w:val="0067082A"/>
    <w:rsid w:val="006932DE"/>
    <w:rsid w:val="006E5473"/>
    <w:rsid w:val="007452ED"/>
    <w:rsid w:val="008531E3"/>
    <w:rsid w:val="0086663A"/>
    <w:rsid w:val="0089639B"/>
    <w:rsid w:val="008B000C"/>
    <w:rsid w:val="008B2166"/>
    <w:rsid w:val="00905187"/>
    <w:rsid w:val="0097625C"/>
    <w:rsid w:val="009A2DCE"/>
    <w:rsid w:val="009B0792"/>
    <w:rsid w:val="009C7E14"/>
    <w:rsid w:val="009D718D"/>
    <w:rsid w:val="00A10BDE"/>
    <w:rsid w:val="00A43FE1"/>
    <w:rsid w:val="00AB1C1E"/>
    <w:rsid w:val="00B966B6"/>
    <w:rsid w:val="00BB2AFE"/>
    <w:rsid w:val="00CA2B56"/>
    <w:rsid w:val="00D23B81"/>
    <w:rsid w:val="00D73CE4"/>
    <w:rsid w:val="00DB08A0"/>
    <w:rsid w:val="00DF29E1"/>
    <w:rsid w:val="00E04C03"/>
    <w:rsid w:val="00E46472"/>
    <w:rsid w:val="00E615D5"/>
    <w:rsid w:val="00E70225"/>
    <w:rsid w:val="00EA2607"/>
    <w:rsid w:val="00F108C6"/>
    <w:rsid w:val="00F63E68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44C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39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43946"/>
    <w:rPr>
      <w:color w:val="0000FF"/>
      <w:u w:val="single"/>
    </w:rPr>
  </w:style>
  <w:style w:type="paragraph" w:styleId="a5">
    <w:name w:val="Document Map"/>
    <w:basedOn w:val="a"/>
    <w:link w:val="Char"/>
    <w:uiPriority w:val="99"/>
    <w:semiHidden/>
    <w:unhideWhenUsed/>
    <w:rsid w:val="00343946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343946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439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semiHidden/>
    <w:unhideWhenUsed/>
    <w:rsid w:val="00455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5567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55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55676"/>
    <w:rPr>
      <w:sz w:val="18"/>
      <w:szCs w:val="18"/>
    </w:rPr>
  </w:style>
  <w:style w:type="paragraph" w:styleId="a8">
    <w:name w:val="List Paragraph"/>
    <w:basedOn w:val="a"/>
    <w:uiPriority w:val="99"/>
    <w:qFormat/>
    <w:rsid w:val="004062DF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8B000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B000C"/>
  </w:style>
  <w:style w:type="character" w:customStyle="1" w:styleId="1Char">
    <w:name w:val="标题 1 Char"/>
    <w:basedOn w:val="a0"/>
    <w:link w:val="1"/>
    <w:uiPriority w:val="9"/>
    <w:rsid w:val="00444C4B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44C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39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43946"/>
    <w:rPr>
      <w:color w:val="0000FF"/>
      <w:u w:val="single"/>
    </w:rPr>
  </w:style>
  <w:style w:type="paragraph" w:styleId="a5">
    <w:name w:val="Document Map"/>
    <w:basedOn w:val="a"/>
    <w:link w:val="Char"/>
    <w:uiPriority w:val="99"/>
    <w:semiHidden/>
    <w:unhideWhenUsed/>
    <w:rsid w:val="00343946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343946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439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semiHidden/>
    <w:unhideWhenUsed/>
    <w:rsid w:val="00455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5567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55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55676"/>
    <w:rPr>
      <w:sz w:val="18"/>
      <w:szCs w:val="18"/>
    </w:rPr>
  </w:style>
  <w:style w:type="paragraph" w:styleId="a8">
    <w:name w:val="List Paragraph"/>
    <w:basedOn w:val="a"/>
    <w:uiPriority w:val="99"/>
    <w:qFormat/>
    <w:rsid w:val="004062DF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8B000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B000C"/>
  </w:style>
  <w:style w:type="character" w:customStyle="1" w:styleId="1Char">
    <w:name w:val="标题 1 Char"/>
    <w:basedOn w:val="a0"/>
    <w:link w:val="1"/>
    <w:uiPriority w:val="9"/>
    <w:rsid w:val="00444C4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chenhl</dc:creator>
  <cp:lastModifiedBy>Administrator</cp:lastModifiedBy>
  <cp:revision>4</cp:revision>
  <cp:lastPrinted>2013-12-19T08:24:00Z</cp:lastPrinted>
  <dcterms:created xsi:type="dcterms:W3CDTF">2014-06-19T08:13:00Z</dcterms:created>
  <dcterms:modified xsi:type="dcterms:W3CDTF">2014-06-19T08:25:00Z</dcterms:modified>
</cp:coreProperties>
</file>